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000"/>
        <w:gridCol w:w="4026"/>
      </w:tblGrid>
      <w:tr w:rsidR="00B313D0" w:rsidTr="00D52DD8">
        <w:trPr>
          <w:trHeight w:val="313"/>
        </w:trPr>
        <w:tc>
          <w:tcPr>
            <w:tcW w:w="3180" w:type="dxa"/>
            <w:vAlign w:val="bottom"/>
          </w:tcPr>
          <w:p w:rsidR="00B313D0" w:rsidRDefault="007250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УТВЕРЖДЕНО</w:t>
            </w:r>
          </w:p>
        </w:tc>
        <w:tc>
          <w:tcPr>
            <w:tcW w:w="3000" w:type="dxa"/>
            <w:vAlign w:val="bottom"/>
          </w:tcPr>
          <w:p w:rsidR="00B313D0" w:rsidRDefault="0072506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ПРИНЯТО</w:t>
            </w:r>
          </w:p>
        </w:tc>
        <w:tc>
          <w:tcPr>
            <w:tcW w:w="4026" w:type="dxa"/>
            <w:vAlign w:val="bottom"/>
          </w:tcPr>
          <w:p w:rsidR="00B313D0" w:rsidRDefault="00D52DD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</w:t>
            </w:r>
            <w:r w:rsidR="0072506C">
              <w:rPr>
                <w:rFonts w:eastAsia="Times New Roman"/>
                <w:sz w:val="24"/>
                <w:szCs w:val="24"/>
              </w:rPr>
              <w:t>СОГЛАСОВАНО</w:t>
            </w:r>
          </w:p>
        </w:tc>
      </w:tr>
      <w:tr w:rsidR="00B313D0" w:rsidTr="00D52DD8">
        <w:trPr>
          <w:trHeight w:val="396"/>
        </w:trPr>
        <w:tc>
          <w:tcPr>
            <w:tcW w:w="3180" w:type="dxa"/>
            <w:vAlign w:val="bottom"/>
          </w:tcPr>
          <w:p w:rsidR="00B313D0" w:rsidRDefault="00D52D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приказом МБОУ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«С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ОШ № 4</w:t>
            </w:r>
            <w:r w:rsidR="0072506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vAlign w:val="bottom"/>
          </w:tcPr>
          <w:p w:rsidR="00B313D0" w:rsidRDefault="007250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 мнения</w:t>
            </w:r>
          </w:p>
        </w:tc>
        <w:tc>
          <w:tcPr>
            <w:tcW w:w="4026" w:type="dxa"/>
            <w:vAlign w:val="bottom"/>
          </w:tcPr>
          <w:p w:rsidR="00B313D0" w:rsidRDefault="00D52DD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72506C">
              <w:rPr>
                <w:rFonts w:eastAsia="Times New Roman"/>
                <w:sz w:val="24"/>
                <w:szCs w:val="24"/>
              </w:rPr>
              <w:t xml:space="preserve">на собрании </w:t>
            </w:r>
            <w:proofErr w:type="gramStart"/>
            <w:r w:rsidR="0072506C">
              <w:rPr>
                <w:rFonts w:eastAsia="Times New Roman"/>
                <w:sz w:val="24"/>
                <w:szCs w:val="24"/>
              </w:rPr>
              <w:t>трудового</w:t>
            </w:r>
            <w:proofErr w:type="gramEnd"/>
          </w:p>
        </w:tc>
      </w:tr>
      <w:tr w:rsidR="00B313D0" w:rsidTr="00D52DD8">
        <w:trPr>
          <w:trHeight w:val="396"/>
        </w:trPr>
        <w:tc>
          <w:tcPr>
            <w:tcW w:w="3180" w:type="dxa"/>
            <w:vAlign w:val="bottom"/>
          </w:tcPr>
          <w:p w:rsidR="00B313D0" w:rsidRDefault="00D52D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22 от 17.09</w:t>
            </w:r>
            <w:r w:rsidR="0072506C">
              <w:rPr>
                <w:rFonts w:eastAsia="Times New Roman"/>
                <w:sz w:val="24"/>
                <w:szCs w:val="24"/>
              </w:rPr>
              <w:t>.2022</w:t>
            </w:r>
          </w:p>
        </w:tc>
        <w:tc>
          <w:tcPr>
            <w:tcW w:w="3000" w:type="dxa"/>
            <w:vAlign w:val="bottom"/>
          </w:tcPr>
          <w:p w:rsidR="00B313D0" w:rsidRDefault="0072506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4026" w:type="dxa"/>
            <w:vAlign w:val="bottom"/>
          </w:tcPr>
          <w:p w:rsidR="00B313D0" w:rsidRDefault="00D52DD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="0072506C">
              <w:rPr>
                <w:rFonts w:eastAsia="Times New Roman"/>
                <w:sz w:val="24"/>
                <w:szCs w:val="24"/>
              </w:rPr>
              <w:t>коллектива</w:t>
            </w:r>
          </w:p>
        </w:tc>
      </w:tr>
      <w:tr w:rsidR="00B313D0" w:rsidTr="00D52DD8">
        <w:trPr>
          <w:trHeight w:val="396"/>
        </w:trPr>
        <w:tc>
          <w:tcPr>
            <w:tcW w:w="3180" w:type="dxa"/>
            <w:vAlign w:val="bottom"/>
          </w:tcPr>
          <w:p w:rsidR="008D433B" w:rsidRDefault="008D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B313D0" w:rsidRDefault="008D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________/С.Х-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зденов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</w:p>
        </w:tc>
        <w:tc>
          <w:tcPr>
            <w:tcW w:w="3000" w:type="dxa"/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vAlign w:val="bottom"/>
          </w:tcPr>
          <w:p w:rsidR="00B313D0" w:rsidRDefault="00D52DD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протокол №22 от 16.09.</w:t>
            </w:r>
            <w:r w:rsidR="0072506C">
              <w:rPr>
                <w:rFonts w:eastAsia="Times New Roman"/>
                <w:w w:val="99"/>
                <w:sz w:val="24"/>
                <w:szCs w:val="24"/>
              </w:rPr>
              <w:t>2022</w:t>
            </w:r>
          </w:p>
        </w:tc>
      </w:tr>
    </w:tbl>
    <w:p w:rsidR="00B313D0" w:rsidRDefault="00B313D0">
      <w:pPr>
        <w:spacing w:line="200" w:lineRule="exact"/>
        <w:rPr>
          <w:sz w:val="24"/>
          <w:szCs w:val="24"/>
        </w:rPr>
      </w:pPr>
    </w:p>
    <w:p w:rsidR="00B313D0" w:rsidRDefault="00B313D0">
      <w:pPr>
        <w:spacing w:line="238" w:lineRule="exact"/>
        <w:rPr>
          <w:sz w:val="24"/>
          <w:szCs w:val="24"/>
        </w:rPr>
      </w:pPr>
    </w:p>
    <w:p w:rsidR="00B313D0" w:rsidRDefault="0072506C">
      <w:pPr>
        <w:spacing w:line="27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Положение о порядке установления выплат компенсационного характера к должностным окладам сотрудников</w:t>
      </w:r>
      <w:r w:rsidR="009F13D1">
        <w:rPr>
          <w:rFonts w:eastAsia="Times New Roman"/>
          <w:b/>
          <w:bCs/>
          <w:sz w:val="32"/>
          <w:szCs w:val="32"/>
        </w:rPr>
        <w:t>.</w:t>
      </w:r>
    </w:p>
    <w:p w:rsidR="00B313D0" w:rsidRDefault="00B313D0">
      <w:pPr>
        <w:spacing w:line="263" w:lineRule="exact"/>
        <w:rPr>
          <w:sz w:val="24"/>
          <w:szCs w:val="24"/>
        </w:rPr>
      </w:pPr>
    </w:p>
    <w:p w:rsidR="00B313D0" w:rsidRDefault="0072506C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p w:rsidR="00B313D0" w:rsidRDefault="00B313D0">
      <w:pPr>
        <w:spacing w:line="5" w:lineRule="exact"/>
        <w:rPr>
          <w:sz w:val="24"/>
          <w:szCs w:val="24"/>
        </w:rPr>
      </w:pPr>
    </w:p>
    <w:p w:rsidR="00B313D0" w:rsidRDefault="0072506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разработано в соответствии с:</w:t>
      </w:r>
    </w:p>
    <w:p w:rsidR="00B313D0" w:rsidRDefault="0072506C">
      <w:pPr>
        <w:numPr>
          <w:ilvl w:val="0"/>
          <w:numId w:val="1"/>
        </w:numPr>
        <w:tabs>
          <w:tab w:val="left" w:pos="860"/>
        </w:tabs>
        <w:ind w:left="8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Трудовым кодексом Российской Федерации;</w:t>
      </w:r>
    </w:p>
    <w:p w:rsidR="00B313D0" w:rsidRDefault="0072506C">
      <w:pPr>
        <w:numPr>
          <w:ilvl w:val="0"/>
          <w:numId w:val="1"/>
        </w:numPr>
        <w:tabs>
          <w:tab w:val="left" w:pos="891"/>
        </w:tabs>
        <w:ind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Положением об условиях оплаты труда работников муниципальных </w:t>
      </w:r>
      <w:proofErr w:type="spellStart"/>
      <w:proofErr w:type="gramStart"/>
      <w:r>
        <w:rPr>
          <w:rFonts w:eastAsia="Times New Roman"/>
          <w:sz w:val="28"/>
          <w:szCs w:val="28"/>
        </w:rPr>
        <w:t>органи-заций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м</w:t>
      </w:r>
      <w:r w:rsidR="0009193E">
        <w:rPr>
          <w:rFonts w:eastAsia="Times New Roman"/>
          <w:sz w:val="28"/>
          <w:szCs w:val="28"/>
        </w:rPr>
        <w:t>униципального образования МБОУ « СОШ №4 с. Кызыл-Покун»</w:t>
      </w:r>
      <w:r>
        <w:rPr>
          <w:rFonts w:eastAsia="Times New Roman"/>
          <w:sz w:val="28"/>
          <w:szCs w:val="28"/>
        </w:rPr>
        <w:t>, осуществляющ</w:t>
      </w:r>
      <w:r w:rsidR="009F13D1">
        <w:rPr>
          <w:rFonts w:eastAsia="Times New Roman"/>
          <w:sz w:val="28"/>
          <w:szCs w:val="28"/>
        </w:rPr>
        <w:t>их образовательную деятельность.</w:t>
      </w:r>
      <w:r>
        <w:rPr>
          <w:rFonts w:eastAsia="Times New Roman"/>
          <w:sz w:val="28"/>
          <w:szCs w:val="28"/>
        </w:rPr>
        <w:t xml:space="preserve"> </w:t>
      </w:r>
    </w:p>
    <w:p w:rsidR="00B313D0" w:rsidRDefault="0072506C">
      <w:pPr>
        <w:numPr>
          <w:ilvl w:val="0"/>
          <w:numId w:val="1"/>
        </w:numPr>
        <w:tabs>
          <w:tab w:val="left" w:pos="875"/>
        </w:tabs>
        <w:ind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п. 4 Положения об условиях оплаты труда работников </w:t>
      </w:r>
      <w:r w:rsidR="009F13D1">
        <w:rPr>
          <w:rFonts w:eastAsia="Times New Roman"/>
          <w:sz w:val="28"/>
          <w:szCs w:val="28"/>
        </w:rPr>
        <w:t xml:space="preserve">МБОУ « СОШ №4 с. Кызыл-Покун» (далее – </w:t>
      </w:r>
      <w:r w:rsidR="0049481E">
        <w:rPr>
          <w:rFonts w:eastAsia="Times New Roman"/>
          <w:sz w:val="28"/>
          <w:szCs w:val="28"/>
        </w:rPr>
        <w:t xml:space="preserve"> учреждения</w:t>
      </w:r>
      <w:r>
        <w:rPr>
          <w:rFonts w:eastAsia="Times New Roman"/>
          <w:sz w:val="28"/>
          <w:szCs w:val="28"/>
        </w:rPr>
        <w:t>).</w:t>
      </w:r>
    </w:p>
    <w:p w:rsidR="00B313D0" w:rsidRDefault="0072506C">
      <w:pPr>
        <w:spacing w:line="256" w:lineRule="auto"/>
        <w:ind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Настоящее Положение и изменения к нему принимаются общ</w:t>
      </w:r>
      <w:r w:rsidR="009F13D1">
        <w:rPr>
          <w:rFonts w:eastAsia="Times New Roman"/>
          <w:sz w:val="28"/>
          <w:szCs w:val="28"/>
        </w:rPr>
        <w:t xml:space="preserve">им </w:t>
      </w:r>
      <w:proofErr w:type="spellStart"/>
      <w:r w:rsidR="009F13D1">
        <w:rPr>
          <w:rFonts w:eastAsia="Times New Roman"/>
          <w:sz w:val="28"/>
          <w:szCs w:val="28"/>
        </w:rPr>
        <w:t>собрани</w:t>
      </w:r>
      <w:proofErr w:type="spellEnd"/>
      <w:r w:rsidR="009F13D1">
        <w:rPr>
          <w:rFonts w:eastAsia="Times New Roman"/>
          <w:sz w:val="28"/>
          <w:szCs w:val="28"/>
        </w:rPr>
        <w:t xml:space="preserve">-ем работников </w:t>
      </w:r>
      <w:proofErr w:type="gramStart"/>
      <w:r w:rsidR="0049481E">
        <w:rPr>
          <w:rFonts w:eastAsia="Times New Roman"/>
          <w:sz w:val="28"/>
          <w:szCs w:val="28"/>
        </w:rPr>
        <w:t>учреждения</w:t>
      </w:r>
      <w:proofErr w:type="gramEnd"/>
      <w:r>
        <w:rPr>
          <w:rFonts w:eastAsia="Times New Roman"/>
          <w:sz w:val="28"/>
          <w:szCs w:val="28"/>
        </w:rPr>
        <w:t xml:space="preserve"> и утверждается директором по согласованию с председателем первичной профсоюзной организации.</w:t>
      </w:r>
    </w:p>
    <w:p w:rsidR="00B313D0" w:rsidRDefault="00B313D0">
      <w:pPr>
        <w:spacing w:line="50" w:lineRule="exact"/>
        <w:rPr>
          <w:sz w:val="24"/>
          <w:szCs w:val="24"/>
        </w:rPr>
      </w:pPr>
    </w:p>
    <w:p w:rsidR="00B313D0" w:rsidRDefault="0072506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Виды, условия и порядок выплат компенсационного характера</w:t>
      </w:r>
    </w:p>
    <w:p w:rsidR="00B313D0" w:rsidRDefault="00B313D0">
      <w:pPr>
        <w:spacing w:line="5" w:lineRule="exact"/>
        <w:rPr>
          <w:sz w:val="24"/>
          <w:szCs w:val="24"/>
        </w:rPr>
      </w:pPr>
    </w:p>
    <w:p w:rsidR="00B313D0" w:rsidRDefault="0072506C">
      <w:pPr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Работникам </w:t>
      </w:r>
      <w:r w:rsidR="0049481E">
        <w:rPr>
          <w:rFonts w:eastAsia="Times New Roman"/>
          <w:sz w:val="28"/>
          <w:szCs w:val="28"/>
        </w:rPr>
        <w:t xml:space="preserve">школы </w:t>
      </w:r>
      <w:r>
        <w:rPr>
          <w:rFonts w:eastAsia="Times New Roman"/>
          <w:sz w:val="28"/>
          <w:szCs w:val="28"/>
        </w:rPr>
        <w:t xml:space="preserve"> устанавливаются следующие выплаты компенсационного характера:</w:t>
      </w:r>
    </w:p>
    <w:p w:rsidR="00B313D0" w:rsidRDefault="0072506C">
      <w:pPr>
        <w:numPr>
          <w:ilvl w:val="0"/>
          <w:numId w:val="2"/>
        </w:numPr>
        <w:tabs>
          <w:tab w:val="left" w:pos="937"/>
        </w:tabs>
        <w:ind w:right="20"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B313D0" w:rsidRDefault="0072506C">
      <w:pPr>
        <w:numPr>
          <w:ilvl w:val="0"/>
          <w:numId w:val="2"/>
        </w:numPr>
        <w:tabs>
          <w:tab w:val="left" w:pos="903"/>
        </w:tabs>
        <w:ind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выплаты за работу в условиях, отклоняющихся от нормальных (при совме-щении профессий (должностей), сверхурочной работе, работе в ночное время, расширении зон обслуживания, увеличении объема выполняемых работ или испол-нении обязанностей временно отсутствующего работника без освобождения от ра-боты, определенной трудовым договором, разделении рабочего дня на части, за ра-боту в выходные и нерабочие праздничные дни, за дополнительную работу, не вхо-дящую в должностные обязанности работника (классное руководство, проверка письменных работ, заведование учебными кабинетами, заведование кафедрой, за ра-боту с детьми из социально неблагополучных семей и т.д.), и в других условиях, от-клоняющихся от нормальных);</w:t>
      </w:r>
    </w:p>
    <w:p w:rsidR="00B313D0" w:rsidRDefault="0072506C">
      <w:pPr>
        <w:numPr>
          <w:ilvl w:val="0"/>
          <w:numId w:val="2"/>
        </w:numPr>
        <w:tabs>
          <w:tab w:val="left" w:pos="864"/>
        </w:tabs>
        <w:ind w:left="70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надбавка за работу со сведениями, составляющими государственную тайну. Конкретные размеры выплат компенсационного характера и соответствующие</w:t>
      </w:r>
    </w:p>
    <w:p w:rsidR="00B313D0" w:rsidRDefault="0072506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работ указаны в приложении к настоящему Положению.</w:t>
      </w:r>
    </w:p>
    <w:p w:rsidR="00B313D0" w:rsidRDefault="0072506C">
      <w:pPr>
        <w:spacing w:line="2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Выплата работникам, занятым на работах с вредными и (или) опасными условиями труда, устанавливается в порядке, определенном законодательством Рос-сийской Федерации.</w:t>
      </w:r>
    </w:p>
    <w:p w:rsidR="00B313D0" w:rsidRDefault="00B313D0">
      <w:pPr>
        <w:sectPr w:rsidR="00B313D0">
          <w:pgSz w:w="11900" w:h="16838"/>
          <w:pgMar w:top="1222" w:right="846" w:bottom="437" w:left="860" w:header="0" w:footer="0" w:gutter="0"/>
          <w:cols w:space="720" w:equalWidth="0">
            <w:col w:w="10200"/>
          </w:cols>
        </w:sectPr>
      </w:pPr>
    </w:p>
    <w:p w:rsidR="00B313D0" w:rsidRDefault="00B313D0">
      <w:pPr>
        <w:spacing w:line="200" w:lineRule="exact"/>
        <w:rPr>
          <w:sz w:val="24"/>
          <w:szCs w:val="24"/>
        </w:rPr>
      </w:pPr>
    </w:p>
    <w:p w:rsidR="00B313D0" w:rsidRDefault="00B313D0">
      <w:pPr>
        <w:spacing w:line="274" w:lineRule="exact"/>
        <w:rPr>
          <w:sz w:val="24"/>
          <w:szCs w:val="24"/>
        </w:rPr>
      </w:pPr>
    </w:p>
    <w:p w:rsidR="00B313D0" w:rsidRDefault="0072506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B313D0" w:rsidRDefault="00B313D0">
      <w:pPr>
        <w:sectPr w:rsidR="00B313D0">
          <w:type w:val="continuous"/>
          <w:pgSz w:w="11900" w:h="16838"/>
          <w:pgMar w:top="1222" w:right="846" w:bottom="437" w:left="860" w:header="0" w:footer="0" w:gutter="0"/>
          <w:cols w:space="720" w:equalWidth="0">
            <w:col w:w="10200"/>
          </w:cols>
        </w:sectPr>
      </w:pPr>
    </w:p>
    <w:p w:rsidR="00B313D0" w:rsidRDefault="0072506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Директор Центра образования на основании решения общего собрания работ-ников и по согласованию с председателем первичной профсоюзной организации из-дает приказы, устанавливающие конкретный размер выплат всем работникам, заня-тым на работах с вредными и (или) опасными условиями труда.</w:t>
      </w:r>
    </w:p>
    <w:p w:rsidR="00B313D0" w:rsidRDefault="0072506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момент введения новой системы оплаты труда указанная выплата устанав-ливается всем работникам Организации, получавшим ее ранее. При этом работода-тель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B313D0" w:rsidRDefault="0072506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Доплата за совмещение профессий (должностей), расширение зон обслу-живания, увеличение объема работы или исполнение обязанностей временно отсут-ствующего работника без освобождения от работы, определенной трудовым догово-ром, устанавливается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B313D0" w:rsidRDefault="0072506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Размер доплаты и срок, на который она устанавливается, определяются по со-глашению сторон трудовым договором с учетом содержания и (или) объема допол-нительной работы.</w:t>
      </w:r>
    </w:p>
    <w:p w:rsidR="00B313D0" w:rsidRDefault="0072506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Процентная надбавка за работу со сведениями, составляющими государ-ственную тайну, устанавливается в размере и порядке, определенных законодатель-ством Российской Федерации.</w:t>
      </w:r>
    </w:p>
    <w:p w:rsidR="00B313D0" w:rsidRDefault="0072506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Доплата за работу в ночное время производится работникам за каждый час работы в ночное время. Ночным считается время с 22 часов до 6 часов. Работни-кам за работу в ночное время производится доплата в размере не менее 35 процен-тов должностного оклада (оклада), ставки, рассчитанного за час работы, за каждый час работы в ночное время.</w:t>
      </w:r>
    </w:p>
    <w:p w:rsidR="00B313D0" w:rsidRDefault="0072506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Расчет части должностного оклада (оклада), ставки за час работы определяет-ся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продолжи-тельности рабочей недели.</w:t>
      </w:r>
    </w:p>
    <w:p w:rsidR="00B313D0" w:rsidRDefault="0072506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должностей работников Организации для установления доплаты за работу в ночное время и размер доплаты устанавливаются в порядке, предусмотрен-ном трудовым законодательством.</w:t>
      </w:r>
    </w:p>
    <w:p w:rsidR="00B313D0" w:rsidRDefault="0072506C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Повышенная 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 Трудовым кодексом Российской Федерации.</w:t>
      </w:r>
    </w:p>
    <w:p w:rsidR="00B313D0" w:rsidRDefault="0072506C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Повышенная оплата сверхурочной работы составляет за первые два часа работы не менее полуторного размера, за последующие часы - не менее двойного размера в соответствии с Трудовым кодексом Российской Федерации.</w:t>
      </w:r>
    </w:p>
    <w:p w:rsidR="00B313D0" w:rsidRDefault="0072506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Конкретные размеры выплат компенсационного характера не могут быть ниже предусмотренных трудовым законодательством и иными нормативными акта-ми, содержащими нормы трудового права.</w:t>
      </w:r>
    </w:p>
    <w:p w:rsidR="00B313D0" w:rsidRDefault="0072506C">
      <w:pPr>
        <w:spacing w:line="2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Размер компенсационных выплат по каждому работнику Центр образова-ния устанавливается ежегодно приказом директора во время проведения тарифика-ционных мероприятий.</w:t>
      </w:r>
    </w:p>
    <w:p w:rsidR="00B313D0" w:rsidRDefault="00B313D0">
      <w:pPr>
        <w:sectPr w:rsidR="00B313D0">
          <w:pgSz w:w="11900" w:h="16838"/>
          <w:pgMar w:top="548" w:right="846" w:bottom="437" w:left="860" w:header="0" w:footer="0" w:gutter="0"/>
          <w:cols w:space="720" w:equalWidth="0">
            <w:col w:w="10200"/>
          </w:cols>
        </w:sectPr>
      </w:pPr>
    </w:p>
    <w:p w:rsidR="00B313D0" w:rsidRDefault="00B313D0">
      <w:pPr>
        <w:spacing w:line="136" w:lineRule="exact"/>
        <w:rPr>
          <w:sz w:val="20"/>
          <w:szCs w:val="20"/>
        </w:rPr>
      </w:pPr>
    </w:p>
    <w:p w:rsidR="00B313D0" w:rsidRDefault="0072506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B313D0" w:rsidRDefault="00B313D0">
      <w:pPr>
        <w:sectPr w:rsidR="00B313D0">
          <w:type w:val="continuous"/>
          <w:pgSz w:w="11900" w:h="16838"/>
          <w:pgMar w:top="548" w:right="846" w:bottom="437" w:left="860" w:header="0" w:footer="0" w:gutter="0"/>
          <w:cols w:space="720" w:equalWidth="0">
            <w:col w:w="10200"/>
          </w:cols>
        </w:sectPr>
      </w:pPr>
    </w:p>
    <w:p w:rsidR="00B313D0" w:rsidRDefault="0072506C">
      <w:pPr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2.10. При освобождении работника от выполнения указанных в перечне видов работ директор Центра образования вправе своим приказом отменить соответствую-щие компенсационные выплаты.</w:t>
      </w:r>
    </w:p>
    <w:p w:rsidR="00B313D0" w:rsidRDefault="0072506C">
      <w:pPr>
        <w:spacing w:line="250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При возложении на работника выполнения указанных в перечне видов работ директор центра образования вправе своим приказом установить соответству-ющие компенсационные выплаты до окончания (начала) тарифицированного перио-да (с 1 сентября текущего года по 31 августа следующего года).</w:t>
      </w:r>
    </w:p>
    <w:p w:rsidR="00B313D0" w:rsidRDefault="00B313D0">
      <w:pPr>
        <w:spacing w:line="268" w:lineRule="exact"/>
        <w:rPr>
          <w:sz w:val="20"/>
          <w:szCs w:val="20"/>
        </w:rPr>
      </w:pPr>
    </w:p>
    <w:p w:rsidR="00B313D0" w:rsidRDefault="0072506C" w:rsidP="0072506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</w:t>
      </w:r>
    </w:p>
    <w:p w:rsidR="00B313D0" w:rsidRDefault="0072506C" w:rsidP="0072506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Положению о порядке установления</w:t>
      </w:r>
    </w:p>
    <w:p w:rsidR="00B313D0" w:rsidRDefault="0072506C" w:rsidP="0072506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выплат компенсационного характера МБОУ «</w:t>
      </w:r>
      <w:r w:rsidR="0049481E">
        <w:rPr>
          <w:rFonts w:eastAsia="Times New Roman"/>
          <w:sz w:val="28"/>
          <w:szCs w:val="28"/>
        </w:rPr>
        <w:t>СОШ №4 с. Кызыл-Покун</w:t>
      </w:r>
      <w:r>
        <w:rPr>
          <w:rFonts w:eastAsia="Times New Roman"/>
          <w:sz w:val="28"/>
          <w:szCs w:val="28"/>
        </w:rPr>
        <w:t>»</w:t>
      </w: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39" w:lineRule="exact"/>
        <w:rPr>
          <w:sz w:val="20"/>
          <w:szCs w:val="20"/>
        </w:rPr>
      </w:pPr>
    </w:p>
    <w:p w:rsidR="0072506C" w:rsidRDefault="0072506C" w:rsidP="0072506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Виды работ, тип и размер ежемесячных выплат компенсационного характера работникам </w:t>
      </w:r>
      <w:r w:rsidRPr="0072506C">
        <w:rPr>
          <w:rFonts w:eastAsia="Times New Roman"/>
          <w:b/>
          <w:sz w:val="28"/>
          <w:szCs w:val="28"/>
        </w:rPr>
        <w:t>МБОУ «СОШ №4 с. Кызыл-Покун»</w:t>
      </w:r>
    </w:p>
    <w:p w:rsidR="00B313D0" w:rsidRDefault="00B313D0">
      <w:pPr>
        <w:spacing w:line="276" w:lineRule="auto"/>
        <w:ind w:left="860" w:right="140"/>
        <w:jc w:val="center"/>
        <w:rPr>
          <w:sz w:val="20"/>
          <w:szCs w:val="20"/>
        </w:rPr>
      </w:pPr>
    </w:p>
    <w:p w:rsidR="00B313D0" w:rsidRDefault="00B313D0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960"/>
        <w:gridCol w:w="4760"/>
        <w:gridCol w:w="30"/>
      </w:tblGrid>
      <w:tr w:rsidR="00B313D0">
        <w:trPr>
          <w:trHeight w:val="31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5"/>
                <w:szCs w:val="25"/>
              </w:rPr>
              <w:t>Виды работ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5"/>
                <w:szCs w:val="25"/>
              </w:rPr>
              <w:t>Тип, размер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188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B313D0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5"/>
                <w:szCs w:val="25"/>
              </w:rPr>
              <w:t>компенсационных выплат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14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B313D0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B313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right="4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5"/>
                <w:szCs w:val="25"/>
              </w:rPr>
              <w:t>1. За работу с вредными и (или) опасными условиями труда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работу с вредными материалами (хлор-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0,12 от должностного оклада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5"/>
        </w:trPr>
        <w:tc>
          <w:tcPr>
            <w:tcW w:w="5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кой)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0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тяжелые вредные условия труда в хими-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0,08 от должностного оклада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88"/>
        </w:trPr>
        <w:tc>
          <w:tcPr>
            <w:tcW w:w="5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ческой лаборатории учителям химии 8 – 9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5"/>
        </w:trPr>
        <w:tc>
          <w:tcPr>
            <w:tcW w:w="5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классов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1.3.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тяжелые вредные условия труда в хими-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0,12 от должностного оклада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88"/>
        </w:trPr>
        <w:tc>
          <w:tcPr>
            <w:tcW w:w="5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ческой лаборатории учителям химии 10 – 11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5"/>
        </w:trPr>
        <w:tc>
          <w:tcPr>
            <w:tcW w:w="5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классов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0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1.4.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вредные условия при работе с компью-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0,12 от должностного оклада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5"/>
        </w:trPr>
        <w:tc>
          <w:tcPr>
            <w:tcW w:w="5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терами и мониторами учителям информатики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right="3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5"/>
                <w:szCs w:val="25"/>
              </w:rPr>
              <w:t>2. За работу в условиях труда, отклоняющихся от нормальных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2.1.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работу в ночное время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0,35 за каждый час работы в ночное время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0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работу в выходные и нерабочие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в соответствии со ст. 153 ТК РФ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5"/>
        </w:trPr>
        <w:tc>
          <w:tcPr>
            <w:tcW w:w="5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праздничные дни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0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2.3.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сверхурочную работу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первые два часа работы не менее полу-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88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торного размера, за последующие часы не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88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менее двойного размера в соответствии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со ст. 152 ТК РФ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2.4.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расширение зон обслуживания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не более 0,5 от должностного оклада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2.5.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увеличение объёма выполняемых работ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не более 0,5 от должностного оклада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0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2.6.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исполнение обязанностей временно от-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по условиям внутреннего совместитель-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88"/>
        </w:trPr>
        <w:tc>
          <w:tcPr>
            <w:tcW w:w="5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сутствующего работника без освобождения от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ства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5"/>
        </w:trPr>
        <w:tc>
          <w:tcPr>
            <w:tcW w:w="5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работы, определённой трудовым договором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right="3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5"/>
                <w:szCs w:val="25"/>
              </w:rPr>
              <w:t>3. За работу, не входящую в должностные обязанности работника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проверку письменных работ по русскому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0,2 от учебной нагрузки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6"/>
        </w:trPr>
        <w:tc>
          <w:tcPr>
            <w:tcW w:w="5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языку и литературе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0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проверку письменных работ по математи-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0,2 от учебной нагрузки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ке,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3.3.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проверку письменных работ по англий-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0,1 от учебной нагрузки</w:t>
            </w: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  <w:tr w:rsidR="00B313D0">
        <w:trPr>
          <w:trHeight w:val="306"/>
        </w:trPr>
        <w:tc>
          <w:tcPr>
            <w:tcW w:w="5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скому языку истории, химии, физики, геогра-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13D0" w:rsidRDefault="00B313D0">
            <w:pPr>
              <w:rPr>
                <w:sz w:val="1"/>
                <w:szCs w:val="1"/>
              </w:rPr>
            </w:pPr>
          </w:p>
        </w:tc>
      </w:tr>
    </w:tbl>
    <w:p w:rsidR="00B313D0" w:rsidRDefault="00B313D0">
      <w:pPr>
        <w:spacing w:line="73" w:lineRule="exact"/>
        <w:rPr>
          <w:sz w:val="20"/>
          <w:szCs w:val="20"/>
        </w:rPr>
      </w:pPr>
    </w:p>
    <w:p w:rsidR="00B313D0" w:rsidRDefault="00B313D0">
      <w:pPr>
        <w:sectPr w:rsidR="00B313D0">
          <w:pgSz w:w="11900" w:h="16838"/>
          <w:pgMar w:top="548" w:right="846" w:bottom="437" w:left="840" w:header="0" w:footer="0" w:gutter="0"/>
          <w:cols w:space="720" w:equalWidth="0">
            <w:col w:w="10220"/>
          </w:cols>
        </w:sectPr>
      </w:pPr>
    </w:p>
    <w:p w:rsidR="00B313D0" w:rsidRDefault="0072506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B313D0" w:rsidRDefault="00B313D0">
      <w:pPr>
        <w:sectPr w:rsidR="00B313D0">
          <w:type w:val="continuous"/>
          <w:pgSz w:w="11900" w:h="16838"/>
          <w:pgMar w:top="548" w:right="846" w:bottom="437" w:left="84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960"/>
        <w:gridCol w:w="4760"/>
      </w:tblGrid>
      <w:tr w:rsidR="00B313D0">
        <w:trPr>
          <w:trHeight w:val="306"/>
        </w:trPr>
        <w:tc>
          <w:tcPr>
            <w:tcW w:w="5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lastRenderedPageBreak/>
              <w:t>фии, биологии</w:t>
            </w:r>
          </w:p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</w:tr>
      <w:tr w:rsidR="00B313D0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3.4.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классное руководство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Надбавка не более 2000 рублей</w:t>
            </w:r>
          </w:p>
        </w:tc>
      </w:tr>
      <w:tr w:rsidR="00B313D0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3.5.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заведование кабинетами, лабораториями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0,1 от должностного оклада</w:t>
            </w:r>
          </w:p>
        </w:tc>
      </w:tr>
      <w:tr w:rsidR="00B313D0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3.6.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</w:t>
            </w:r>
            <w:r w:rsidR="0087239B">
              <w:rPr>
                <w:rFonts w:eastAsia="Times New Roman"/>
                <w:sz w:val="25"/>
                <w:szCs w:val="25"/>
              </w:rPr>
              <w:t xml:space="preserve"> руководство </w:t>
            </w:r>
            <w:proofErr w:type="gramStart"/>
            <w:r w:rsidR="0087239B">
              <w:rPr>
                <w:rFonts w:eastAsia="Times New Roman"/>
                <w:sz w:val="25"/>
                <w:szCs w:val="25"/>
              </w:rPr>
              <w:t>школьным</w:t>
            </w:r>
            <w:proofErr w:type="gramEnd"/>
            <w:r w:rsidR="0087239B">
              <w:rPr>
                <w:rFonts w:eastAsia="Times New Roman"/>
                <w:sz w:val="25"/>
                <w:szCs w:val="25"/>
              </w:rPr>
              <w:t xml:space="preserve">, </w:t>
            </w:r>
            <w:bookmarkStart w:id="0" w:name="_GoBack"/>
            <w:bookmarkEnd w:id="0"/>
            <w:r>
              <w:rPr>
                <w:rFonts w:eastAsia="Times New Roman"/>
                <w:sz w:val="25"/>
                <w:szCs w:val="25"/>
              </w:rPr>
              <w:t xml:space="preserve"> мето-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B313D0" w:rsidRDefault="007250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0,1 от должностного оклада</w:t>
            </w:r>
          </w:p>
        </w:tc>
      </w:tr>
      <w:tr w:rsidR="00B313D0">
        <w:trPr>
          <w:trHeight w:val="305"/>
        </w:trPr>
        <w:tc>
          <w:tcPr>
            <w:tcW w:w="5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дическим объединением.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B313D0">
            <w:pPr>
              <w:rPr>
                <w:sz w:val="24"/>
                <w:szCs w:val="24"/>
              </w:rPr>
            </w:pPr>
          </w:p>
        </w:tc>
      </w:tr>
      <w:tr w:rsidR="00B313D0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3.7.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 выполнение функций наставника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3D0" w:rsidRDefault="0072506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0,2 от должностного оклада</w:t>
            </w:r>
          </w:p>
        </w:tc>
      </w:tr>
    </w:tbl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ectPr w:rsidR="00B313D0">
          <w:pgSz w:w="11900" w:h="16838"/>
          <w:pgMar w:top="540" w:right="846" w:bottom="437" w:left="840" w:header="0" w:footer="0" w:gutter="0"/>
          <w:cols w:space="720" w:equalWidth="0">
            <w:col w:w="10220"/>
          </w:cols>
        </w:sect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0" w:lineRule="exact"/>
        <w:rPr>
          <w:sz w:val="20"/>
          <w:szCs w:val="20"/>
        </w:rPr>
      </w:pPr>
    </w:p>
    <w:p w:rsidR="00B313D0" w:rsidRDefault="00B313D0">
      <w:pPr>
        <w:spacing w:line="205" w:lineRule="exact"/>
        <w:rPr>
          <w:sz w:val="20"/>
          <w:szCs w:val="20"/>
        </w:rPr>
      </w:pPr>
    </w:p>
    <w:p w:rsidR="00B313D0" w:rsidRDefault="0072506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B313D0">
      <w:type w:val="continuous"/>
      <w:pgSz w:w="11900" w:h="16838"/>
      <w:pgMar w:top="540" w:right="846" w:bottom="437" w:left="840" w:header="0" w:footer="0" w:gutter="0"/>
      <w:cols w:space="720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9DDC8F26"/>
    <w:lvl w:ilvl="0" w:tplc="2E585FDC">
      <w:start w:val="1"/>
      <w:numFmt w:val="bullet"/>
      <w:lvlText w:val="-"/>
      <w:lvlJc w:val="left"/>
    </w:lvl>
    <w:lvl w:ilvl="1" w:tplc="FA80B326">
      <w:numFmt w:val="decimal"/>
      <w:lvlText w:val=""/>
      <w:lvlJc w:val="left"/>
    </w:lvl>
    <w:lvl w:ilvl="2" w:tplc="4162C13C">
      <w:numFmt w:val="decimal"/>
      <w:lvlText w:val=""/>
      <w:lvlJc w:val="left"/>
    </w:lvl>
    <w:lvl w:ilvl="3" w:tplc="93EAF05E">
      <w:numFmt w:val="decimal"/>
      <w:lvlText w:val=""/>
      <w:lvlJc w:val="left"/>
    </w:lvl>
    <w:lvl w:ilvl="4" w:tplc="DEC84FE2">
      <w:numFmt w:val="decimal"/>
      <w:lvlText w:val=""/>
      <w:lvlJc w:val="left"/>
    </w:lvl>
    <w:lvl w:ilvl="5" w:tplc="1ADAA37A">
      <w:numFmt w:val="decimal"/>
      <w:lvlText w:val=""/>
      <w:lvlJc w:val="left"/>
    </w:lvl>
    <w:lvl w:ilvl="6" w:tplc="0810CFC4">
      <w:numFmt w:val="decimal"/>
      <w:lvlText w:val=""/>
      <w:lvlJc w:val="left"/>
    </w:lvl>
    <w:lvl w:ilvl="7" w:tplc="415CEF12">
      <w:numFmt w:val="decimal"/>
      <w:lvlText w:val=""/>
      <w:lvlJc w:val="left"/>
    </w:lvl>
    <w:lvl w:ilvl="8" w:tplc="2B862B54">
      <w:numFmt w:val="decimal"/>
      <w:lvlText w:val=""/>
      <w:lvlJc w:val="left"/>
    </w:lvl>
  </w:abstractNum>
  <w:abstractNum w:abstractNumId="1">
    <w:nsid w:val="00004AE1"/>
    <w:multiLevelType w:val="hybridMultilevel"/>
    <w:tmpl w:val="47F29116"/>
    <w:lvl w:ilvl="0" w:tplc="A2D43E0E">
      <w:start w:val="1"/>
      <w:numFmt w:val="bullet"/>
      <w:lvlText w:val="-"/>
      <w:lvlJc w:val="left"/>
    </w:lvl>
    <w:lvl w:ilvl="1" w:tplc="16FADFC2">
      <w:numFmt w:val="decimal"/>
      <w:lvlText w:val=""/>
      <w:lvlJc w:val="left"/>
    </w:lvl>
    <w:lvl w:ilvl="2" w:tplc="9D7C0CD6">
      <w:numFmt w:val="decimal"/>
      <w:lvlText w:val=""/>
      <w:lvlJc w:val="left"/>
    </w:lvl>
    <w:lvl w:ilvl="3" w:tplc="F0C8D66E">
      <w:numFmt w:val="decimal"/>
      <w:lvlText w:val=""/>
      <w:lvlJc w:val="left"/>
    </w:lvl>
    <w:lvl w:ilvl="4" w:tplc="DED2CD3C">
      <w:numFmt w:val="decimal"/>
      <w:lvlText w:val=""/>
      <w:lvlJc w:val="left"/>
    </w:lvl>
    <w:lvl w:ilvl="5" w:tplc="09A8AE56">
      <w:numFmt w:val="decimal"/>
      <w:lvlText w:val=""/>
      <w:lvlJc w:val="left"/>
    </w:lvl>
    <w:lvl w:ilvl="6" w:tplc="C0F2861E">
      <w:numFmt w:val="decimal"/>
      <w:lvlText w:val=""/>
      <w:lvlJc w:val="left"/>
    </w:lvl>
    <w:lvl w:ilvl="7" w:tplc="98EE46EA">
      <w:numFmt w:val="decimal"/>
      <w:lvlText w:val=""/>
      <w:lvlJc w:val="left"/>
    </w:lvl>
    <w:lvl w:ilvl="8" w:tplc="16E00EF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D0"/>
    <w:rsid w:val="0009193E"/>
    <w:rsid w:val="0049481E"/>
    <w:rsid w:val="0072506C"/>
    <w:rsid w:val="0087239B"/>
    <w:rsid w:val="008D433B"/>
    <w:rsid w:val="009F13D1"/>
    <w:rsid w:val="00B313D0"/>
    <w:rsid w:val="00D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2024-11-18T11:30:00Z</cp:lastPrinted>
  <dcterms:created xsi:type="dcterms:W3CDTF">2024-11-18T10:38:00Z</dcterms:created>
  <dcterms:modified xsi:type="dcterms:W3CDTF">2024-11-18T11:30:00Z</dcterms:modified>
</cp:coreProperties>
</file>