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DC" w:rsidRPr="00ED29DC" w:rsidRDefault="00ED29DC" w:rsidP="00ED29DC">
      <w:pPr>
        <w:spacing w:before="30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1739E"/>
          <w:kern w:val="36"/>
          <w:sz w:val="48"/>
          <w:szCs w:val="48"/>
          <w:lang w:eastAsia="ru-RU"/>
        </w:rPr>
      </w:pPr>
      <w:r w:rsidRPr="00ED29DC">
        <w:rPr>
          <w:rFonts w:ascii="Times New Roman" w:eastAsia="Times New Roman" w:hAnsi="Times New Roman" w:cs="Times New Roman"/>
          <w:b/>
          <w:bCs/>
          <w:color w:val="61739E"/>
          <w:kern w:val="36"/>
          <w:sz w:val="48"/>
          <w:szCs w:val="48"/>
          <w:lang w:eastAsia="ru-RU"/>
        </w:rPr>
        <w:t>«ГОРЯЧАЯ ЛИНИЯ»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 xml:space="preserve">Специалисты управления образования администрации Георгиевского городского округа Ставропольского края готовы ответить на Ваши вопросы по организации и проведению оценочных процедур (всероссийских проверочных работ, мониторинговых </w:t>
      </w:r>
      <w:proofErr w:type="gramStart"/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исследований)  в</w:t>
      </w:r>
      <w:proofErr w:type="gramEnd"/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 xml:space="preserve"> 2022/23 учебном году: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8 (87951)3-20-48 – Андронова Оксана Николаевна, главный специалист отдела общего и дошкольного образования управления образования администрации Георгиевского городского округа Ставропольского края;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Режим работы «горячей линии» управления образования администрации Георгиевского городского округа Ставропольского края:         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Понедельник - пятница: 10.00-17.00, перерыв: 13.00 - 14.00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Выходные: суббота, воскресенье, праздничные дни.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4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 xml:space="preserve">Раздел ВПР на сайте </w:t>
        </w:r>
        <w:proofErr w:type="spellStart"/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Рособрнадзора</w:t>
        </w:r>
        <w:proofErr w:type="spellEnd"/>
      </w:hyperlink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5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Раздел ВПР на сайте ФГБУ "Федеральный институт оценки качества образования"</w:t>
        </w:r>
      </w:hyperlink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6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Образцы и описания проверочных работ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для проведения ВПР в 2023 году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7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Раздел ВПР на сайте министерства образования Ставропольского края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ВПР по иностранному языку для 7 и 11 классов. Станция записи ответов - руководство пользователя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8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Требования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к техническому, аппаратному и программному обеспечению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9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Курсы повышения квалификации</w:t>
        </w:r>
      </w:hyperlink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0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График 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проведения ВПР 2023 (весна)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1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План-график </w:t>
        </w:r>
      </w:hyperlink>
      <w:proofErr w:type="gramStart"/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ВПР  2023</w:t>
      </w:r>
      <w:proofErr w:type="gramEnd"/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 xml:space="preserve"> (весна)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2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Порядок проведения 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ВПР 2023 (весна)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3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Приложение к порядку 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проведения ВПР 2023 (с изменениями)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4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Письмо о внесении изменений в порядок и план-график ВПР на 2022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</w:t>
      </w:r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5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Методические рекомендации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года. </w:t>
      </w:r>
      <w:hyperlink r:id="rId16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Презентация</w:t>
        </w:r>
      </w:hyperlink>
    </w:p>
    <w:p w:rsidR="00ED29DC" w:rsidRPr="00ED29DC" w:rsidRDefault="00ED29DC" w:rsidP="00ED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hyperlink r:id="rId17" w:history="1">
        <w:r w:rsidRPr="00ED29DC">
          <w:rPr>
            <w:rFonts w:ascii="Times New Roman" w:eastAsia="Times New Roman" w:hAnsi="Times New Roman" w:cs="Times New Roman"/>
            <w:b/>
            <w:bCs/>
            <w:color w:val="3292CD"/>
            <w:sz w:val="24"/>
            <w:szCs w:val="24"/>
            <w:lang w:eastAsia="ru-RU"/>
          </w:rPr>
          <w:t>Итоговые результаты</w:t>
        </w:r>
      </w:hyperlink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обучающихся общеобразовательных организаций Георгиевского городского округа Ставропольского края</w:t>
      </w:r>
    </w:p>
    <w:p w:rsidR="00ED29DC" w:rsidRPr="00ED29DC" w:rsidRDefault="00ED29DC" w:rsidP="00ED29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ED29DC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 </w:t>
      </w:r>
    </w:p>
    <w:p w:rsidR="00547E79" w:rsidRDefault="00547E79">
      <w:bookmarkStart w:id="0" w:name="_GoBack"/>
      <w:bookmarkEnd w:id="0"/>
    </w:p>
    <w:sectPr w:rsidR="0054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E"/>
    <w:rsid w:val="001A7DEE"/>
    <w:rsid w:val="00547E79"/>
    <w:rsid w:val="00E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5BC8-8CBC-4045-8BE2-66994885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-gorono.ru/files/vpr-rpr/vpr/2021/trebovaniya_k_teh_obespecheniy.pdf" TargetMode="External"/><Relationship Id="rId13" Type="http://schemas.openxmlformats.org/officeDocument/2006/relationships/hyperlink" Target="http://georg-gorono.ru/files/vpr-rpr/2023/%D0%9F%D1%80%D0%B8%D0%BB%D0%BE%D0%B6%D0%B5%D0%BD%D0%B8%D0%B5%20%D0%BA%20%D0%BF%D0%BE%D1%80%D1%8F%D0%B4%D0%BA%D1%83%20%D0%BF%D1%80%D0%BE%D0%B2%D0%B5%D0%B4%D0%B5%D0%BD%D0%B8%D1%8F%20%D0%92%D0%9F%D0%A0%202023%20(%D1%81%20%D0%B8%D0%B7%D0%BC%D0%B5%D0%BD%D0%B5%D0%BD%D0%B8%D1%8F%D0%BC%D0%B8)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vminobr.ru/activities/doshkolnoe-i-obshhee-obrazovanie/obshhee-obrazovanie/vserossijskie-proverochnyie-rabotyi/" TargetMode="External"/><Relationship Id="rId12" Type="http://schemas.openxmlformats.org/officeDocument/2006/relationships/hyperlink" Target="http://georg-gorono.ru/files/vpr-rpr/2023/%D0%9F%D0%BE%D1%80%D1%8F%D0%B4%D0%BE%D0%BA%20%D0%BF%D1%80%D0%BE%D0%B2%D0%B5%D0%B4%D0%B5%D0%BD%D0%B8%D1%8F%20%D0%B2%D1%81%D0%B5%D1%80%D0%BE%D1%81%D1%81%D0%B8%D0%B9%D1%81%D0%BA%D0%B8%D1%85%20%D0%BF%D1%80%D0%BE%D0%B2%D0%B5%D1%80%D0%BE%D1%87%D0%BD%D1%8B%D1%85%20%D1%80%D0%B0%D0%B1%D0%BE%D1%82%20%D0%B2%202023%20%D0%B3%D0%BE%D0%B4%D1%83%20(1).pdf" TargetMode="External"/><Relationship Id="rId17" Type="http://schemas.openxmlformats.org/officeDocument/2006/relationships/hyperlink" Target="http://georg-gorono.ru/files/vpr-rpr/vpr/2021/itogovie_reziltaty_vp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org-gorono.ru/files/vpr-rpr/vpr/2021/Organizaziya_raboti_po_rezul'tatam_VPR.pptx" TargetMode="Externa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3" TargetMode="External"/><Relationship Id="rId11" Type="http://schemas.openxmlformats.org/officeDocument/2006/relationships/hyperlink" Target="http://georg-gorono.ru/files/vpr-rpr/2023/%D0%9F%D0%BB%D0%B0%D0%BD-%D0%B3%D1%80%D0%B0%D1%84%D0%B8%D0%BA%20%D0%BF%D1%80%D0%BE%D0%B2%D0%B5%D0%B4%D0%B5%D0%BD%D0%B8%D1%8F%20%D0%B2%D1%81%D0%B5%D1%80%D0%BE%D1%81%D1%81%D0%B8%D0%B9%D1%81%D0%BA%D0%B8%D1%85%20%D0%BF%D1%80%D0%BE%D0%B2%D0%B5%D1%80%D0%BE%D1%87%D0%BD%D1%8B%D1%85%20%D1%80%D0%B0%D0%B1%D0%BE%D1%82%20%D0%B2%202023%20%D0%B3%D0%BE%D0%B4%D1%83%20(2).pdf" TargetMode="External"/><Relationship Id="rId5" Type="http://schemas.openxmlformats.org/officeDocument/2006/relationships/hyperlink" Target="https://fioco.ru/%D0%B2%D0%BF%D1%80-%D0%B2-%D0%BE%D0%BE" TargetMode="External"/><Relationship Id="rId15" Type="http://schemas.openxmlformats.org/officeDocument/2006/relationships/hyperlink" Target="http://georg-gorono.ru/files/vpr-rpr/vpr/2021/Metod_rekomendazii_po_itogam_VPR_2020.pdf" TargetMode="External"/><Relationship Id="rId10" Type="http://schemas.openxmlformats.org/officeDocument/2006/relationships/hyperlink" Target="http://georg-gorono.ru/files/vpr-rpr/2023/%D0%93%D1%80%D0%B0%D1%84%D0%B8%D0%BA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brnadzor.gov.ru/vpr/" TargetMode="External"/><Relationship Id="rId9" Type="http://schemas.openxmlformats.org/officeDocument/2006/relationships/hyperlink" Target="http://georg-gorono.ru/files/vpr-rpr/vpr/2021/kyrsy_VPR.zip" TargetMode="External"/><Relationship Id="rId14" Type="http://schemas.openxmlformats.org/officeDocument/2006/relationships/hyperlink" Target="http://georg-gorono.ru/files/vpr-rpr/2022/%D0%BF%D0%B8%D1%81%D1%8C%D0%BC%D0%BE%20%D0%A0%D0%BE%D1%81%D0%BE%D0%B1%D1%80%D0%BD%D0%B0%D0%B4%D0%B7%D0%BE%D1%80%D0%B0%20%D0%9E%20%D0%B2%D0%BD%D0%B5%D1%81%D0%B5%D0%BD%D0%B8%D0%B8%20%D0%B8%D0%B7%D0%BC%D0%B5%D0%BD%D0%B5%D0%BD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2023-08-29T14:41:00Z</dcterms:created>
  <dcterms:modified xsi:type="dcterms:W3CDTF">2023-08-29T14:41:00Z</dcterms:modified>
</cp:coreProperties>
</file>