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FF" w:rsidRDefault="00BF3AF5">
      <w:pPr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DE7E18"/>
          <w:sz w:val="108"/>
          <w:szCs w:val="108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color w:val="DE7E18"/>
          <w:sz w:val="108"/>
          <w:szCs w:val="108"/>
        </w:rPr>
        <w:t>Родительское</w:t>
      </w:r>
    </w:p>
    <w:p w:rsidR="003A1EFF" w:rsidRDefault="00BF3AF5">
      <w:pPr>
        <w:spacing w:line="234" w:lineRule="auto"/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DE7E18"/>
          <w:sz w:val="108"/>
          <w:szCs w:val="108"/>
        </w:rPr>
        <w:t>собрание в 11</w:t>
      </w:r>
    </w:p>
    <w:p w:rsidR="003A1EFF" w:rsidRDefault="00BF3AF5">
      <w:pPr>
        <w:spacing w:line="235" w:lineRule="auto"/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DE7E18"/>
          <w:sz w:val="108"/>
          <w:szCs w:val="108"/>
        </w:rPr>
        <w:t>классе</w:t>
      </w:r>
    </w:p>
    <w:p w:rsidR="003A1EFF" w:rsidRDefault="00BF3AF5">
      <w:pPr>
        <w:spacing w:line="235" w:lineRule="auto"/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DE7E18"/>
          <w:sz w:val="108"/>
          <w:szCs w:val="108"/>
        </w:rPr>
        <w:t>«Итоговое сочинение</w:t>
      </w:r>
    </w:p>
    <w:p w:rsidR="003A1EFF" w:rsidRDefault="00BF3AF5">
      <w:pPr>
        <w:spacing w:line="235" w:lineRule="auto"/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DE7E18"/>
          <w:sz w:val="108"/>
          <w:szCs w:val="108"/>
        </w:rPr>
        <w:t>2024-2025»</w:t>
      </w:r>
    </w:p>
    <w:p w:rsidR="003A1EFF" w:rsidRDefault="003A1EFF">
      <w:pPr>
        <w:spacing w:line="200" w:lineRule="exact"/>
        <w:rPr>
          <w:sz w:val="24"/>
          <w:szCs w:val="24"/>
        </w:rPr>
      </w:pPr>
    </w:p>
    <w:p w:rsidR="003A1EFF" w:rsidRDefault="003A1EFF">
      <w:pPr>
        <w:spacing w:line="200" w:lineRule="exact"/>
        <w:rPr>
          <w:sz w:val="24"/>
          <w:szCs w:val="24"/>
        </w:rPr>
      </w:pPr>
    </w:p>
    <w:p w:rsidR="003A1EFF" w:rsidRDefault="003A1EFF">
      <w:pPr>
        <w:spacing w:line="393" w:lineRule="exact"/>
        <w:rPr>
          <w:sz w:val="24"/>
          <w:szCs w:val="24"/>
        </w:rPr>
      </w:pPr>
    </w:p>
    <w:p w:rsidR="003A1EFF" w:rsidRDefault="00BF3AF5">
      <w:pPr>
        <w:ind w:left="606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DE7E18"/>
          <w:sz w:val="32"/>
          <w:szCs w:val="32"/>
        </w:rPr>
        <w:t>МБОУ «СОШ№4 с Кызыл-Покун</w:t>
      </w:r>
      <w:r>
        <w:rPr>
          <w:rFonts w:ascii="Century Gothic" w:eastAsia="Century Gothic" w:hAnsi="Century Gothic" w:cs="Century Gothic"/>
          <w:color w:val="DE7E18"/>
          <w:sz w:val="32"/>
          <w:szCs w:val="32"/>
        </w:rPr>
        <w:t>»</w:t>
      </w:r>
    </w:p>
    <w:p w:rsidR="003A1EFF" w:rsidRDefault="003A1EFF">
      <w:pPr>
        <w:spacing w:line="200" w:lineRule="exact"/>
        <w:rPr>
          <w:sz w:val="24"/>
          <w:szCs w:val="24"/>
        </w:rPr>
      </w:pPr>
    </w:p>
    <w:p w:rsidR="003A1EFF" w:rsidRDefault="003A1EFF">
      <w:pPr>
        <w:spacing w:line="200" w:lineRule="exact"/>
        <w:rPr>
          <w:sz w:val="24"/>
          <w:szCs w:val="24"/>
        </w:rPr>
      </w:pPr>
    </w:p>
    <w:p w:rsidR="003A1EFF" w:rsidRDefault="003A1EFF">
      <w:pPr>
        <w:spacing w:line="227" w:lineRule="exact"/>
        <w:rPr>
          <w:sz w:val="24"/>
          <w:szCs w:val="24"/>
        </w:rPr>
      </w:pPr>
    </w:p>
    <w:p w:rsidR="003A1EFF" w:rsidRPr="00BF3AF5" w:rsidRDefault="00BF3AF5" w:rsidP="00BF3AF5">
      <w:pPr>
        <w:spacing w:line="307" w:lineRule="auto"/>
        <w:ind w:left="6840" w:right="300" w:hanging="1574"/>
        <w:rPr>
          <w:sz w:val="20"/>
          <w:szCs w:val="20"/>
        </w:rPr>
        <w:sectPr w:rsidR="003A1EFF" w:rsidRPr="00BF3AF5">
          <w:pgSz w:w="14400" w:h="10800" w:orient="landscape"/>
          <w:pgMar w:top="505" w:right="1220" w:bottom="408" w:left="1440" w:header="0" w:footer="0" w:gutter="0"/>
          <w:cols w:space="720" w:equalWidth="0">
            <w:col w:w="11740"/>
          </w:cols>
        </w:sectPr>
      </w:pPr>
      <w:r>
        <w:rPr>
          <w:rFonts w:ascii="Century Gothic" w:eastAsia="Century Gothic" w:hAnsi="Century Gothic" w:cs="Century Gothic"/>
          <w:color w:val="DE7E18"/>
          <w:sz w:val="32"/>
          <w:szCs w:val="32"/>
        </w:rPr>
        <w:t>Провел</w:t>
      </w:r>
      <w:r>
        <w:rPr>
          <w:rFonts w:ascii="Century Gothic" w:eastAsia="Century Gothic" w:hAnsi="Century Gothic" w:cs="Century Gothic"/>
          <w:color w:val="DE7E18"/>
          <w:sz w:val="32"/>
          <w:szCs w:val="32"/>
        </w:rPr>
        <w:t xml:space="preserve">: классный руководитель 11кл </w:t>
      </w:r>
      <w:proofErr w:type="spellStart"/>
      <w:r>
        <w:rPr>
          <w:rFonts w:ascii="Century Gothic" w:eastAsia="Century Gothic" w:hAnsi="Century Gothic" w:cs="Century Gothic"/>
          <w:color w:val="DE7E18"/>
          <w:sz w:val="32"/>
          <w:szCs w:val="32"/>
        </w:rPr>
        <w:t>Хотов</w:t>
      </w:r>
      <w:proofErr w:type="spellEnd"/>
      <w:r>
        <w:rPr>
          <w:rFonts w:ascii="Century Gothic" w:eastAsia="Century Gothic" w:hAnsi="Century Gothic" w:cs="Century Gothic"/>
          <w:color w:val="DE7E18"/>
          <w:sz w:val="32"/>
          <w:szCs w:val="32"/>
        </w:rPr>
        <w:t xml:space="preserve"> М.А-Ю.</w:t>
      </w:r>
      <w:bookmarkStart w:id="0" w:name="_GoBack"/>
      <w:bookmarkEnd w:id="0"/>
    </w:p>
    <w:p w:rsidR="003A1EFF" w:rsidRDefault="00BF3AF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33" w:lineRule="exact"/>
        <w:rPr>
          <w:sz w:val="20"/>
          <w:szCs w:val="20"/>
        </w:rPr>
      </w:pPr>
    </w:p>
    <w:p w:rsidR="003A1EFF" w:rsidRDefault="00BF3AF5">
      <w:pPr>
        <w:spacing w:line="251" w:lineRule="auto"/>
        <w:rPr>
          <w:sz w:val="20"/>
          <w:szCs w:val="20"/>
        </w:rPr>
      </w:pPr>
      <w:r>
        <w:rPr>
          <w:rFonts w:eastAsia="Times New Roman"/>
          <w:sz w:val="80"/>
          <w:szCs w:val="80"/>
        </w:rPr>
        <w:t xml:space="preserve">Итоговое сочинение (изложение) – </w:t>
      </w:r>
      <w:r>
        <w:rPr>
          <w:rFonts w:eastAsia="Times New Roman"/>
          <w:sz w:val="79"/>
          <w:szCs w:val="79"/>
        </w:rPr>
        <w:t xml:space="preserve">условие </w:t>
      </w:r>
      <w:r>
        <w:rPr>
          <w:rFonts w:eastAsia="Times New Roman"/>
          <w:color w:val="FF0000"/>
          <w:sz w:val="79"/>
          <w:szCs w:val="79"/>
        </w:rPr>
        <w:t>допуска</w:t>
      </w:r>
      <w:r>
        <w:rPr>
          <w:rFonts w:eastAsia="Times New Roman"/>
          <w:sz w:val="79"/>
          <w:szCs w:val="79"/>
        </w:rPr>
        <w:t xml:space="preserve"> к государственной итоговой аттестации по образовательным программам среднего общего образования.</w:t>
      </w:r>
    </w:p>
    <w:p w:rsidR="003A1EFF" w:rsidRDefault="003A1EFF">
      <w:pPr>
        <w:sectPr w:rsidR="003A1EFF">
          <w:pgSz w:w="14400" w:h="10800" w:orient="landscape"/>
          <w:pgMar w:top="1440" w:right="1180" w:bottom="1440" w:left="1340" w:header="0" w:footer="0" w:gutter="0"/>
          <w:cols w:space="720" w:equalWidth="0">
            <w:col w:w="11880"/>
          </w:cols>
        </w:sectPr>
      </w:pPr>
    </w:p>
    <w:p w:rsidR="003A1EFF" w:rsidRDefault="00BF3AF5">
      <w:pPr>
        <w:spacing w:line="1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37" w:lineRule="auto"/>
        <w:ind w:left="1420" w:right="188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262626"/>
          <w:sz w:val="107"/>
          <w:szCs w:val="107"/>
        </w:rPr>
        <w:t>Общий порядок подготовки и проведения</w:t>
      </w:r>
    </w:p>
    <w:p w:rsidR="003A1EFF" w:rsidRDefault="00BF3AF5">
      <w:pPr>
        <w:spacing w:line="234" w:lineRule="auto"/>
        <w:ind w:left="142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262626"/>
          <w:sz w:val="108"/>
          <w:szCs w:val="108"/>
        </w:rPr>
        <w:t>итогового</w:t>
      </w:r>
    </w:p>
    <w:p w:rsidR="003A1EFF" w:rsidRDefault="003A1EFF">
      <w:pPr>
        <w:spacing w:line="1" w:lineRule="exact"/>
        <w:rPr>
          <w:sz w:val="20"/>
          <w:szCs w:val="20"/>
        </w:rPr>
      </w:pPr>
    </w:p>
    <w:p w:rsidR="003A1EFF" w:rsidRDefault="00BF3AF5">
      <w:pPr>
        <w:spacing w:line="236" w:lineRule="auto"/>
        <w:ind w:right="4180" w:hanging="821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86205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262626"/>
          <w:sz w:val="108"/>
          <w:szCs w:val="108"/>
        </w:rPr>
        <w:t xml:space="preserve">сочинения </w:t>
      </w:r>
      <w:r>
        <w:rPr>
          <w:noProof/>
          <w:sz w:val="1"/>
          <w:szCs w:val="1"/>
        </w:rPr>
        <w:drawing>
          <wp:inline distT="0" distB="0" distL="0" distR="0">
            <wp:extent cx="51435" cy="246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262626"/>
          <w:sz w:val="108"/>
          <w:szCs w:val="108"/>
        </w:rPr>
        <w:t xml:space="preserve"> (изложения)</w:t>
      </w:r>
    </w:p>
    <w:p w:rsidR="003A1EFF" w:rsidRDefault="003A1EFF">
      <w:pPr>
        <w:sectPr w:rsidR="003A1EFF">
          <w:pgSz w:w="14400" w:h="10800" w:orient="landscape"/>
          <w:pgMar w:top="1440" w:right="1440" w:bottom="847" w:left="820" w:header="0" w:footer="0" w:gutter="0"/>
          <w:cols w:space="720" w:equalWidth="0">
            <w:col w:w="12140"/>
          </w:cols>
        </w:sectPr>
      </w:pPr>
    </w:p>
    <w:p w:rsidR="003A1EFF" w:rsidRDefault="00BF3AF5">
      <w:pPr>
        <w:ind w:left="680"/>
        <w:rPr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262626"/>
          <w:sz w:val="118"/>
          <w:szCs w:val="118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color w:val="262626"/>
          <w:sz w:val="118"/>
          <w:szCs w:val="118"/>
        </w:rPr>
        <w:t>Дата проведения</w:t>
      </w:r>
    </w:p>
    <w:p w:rsidR="003A1EFF" w:rsidRDefault="003A1EFF">
      <w:pPr>
        <w:spacing w:line="381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1"/>
        </w:numPr>
        <w:tabs>
          <w:tab w:val="left" w:pos="1620"/>
        </w:tabs>
        <w:ind w:left="1620" w:hanging="732"/>
        <w:rPr>
          <w:rFonts w:ascii="Century Gothic" w:eastAsia="Century Gothic" w:hAnsi="Century Gothic" w:cs="Century Gothic"/>
          <w:color w:val="FF0000"/>
          <w:sz w:val="88"/>
          <w:szCs w:val="88"/>
        </w:rPr>
      </w:pPr>
      <w:r>
        <w:rPr>
          <w:rFonts w:ascii="Century Gothic" w:eastAsia="Century Gothic" w:hAnsi="Century Gothic" w:cs="Century Gothic"/>
          <w:color w:val="FF0000"/>
          <w:sz w:val="88"/>
          <w:szCs w:val="88"/>
        </w:rPr>
        <w:t>декабря</w:t>
      </w:r>
    </w:p>
    <w:p w:rsidR="003A1EFF" w:rsidRDefault="003A1EFF">
      <w:pPr>
        <w:spacing w:line="176" w:lineRule="exact"/>
        <w:rPr>
          <w:rFonts w:ascii="Century Gothic" w:eastAsia="Century Gothic" w:hAnsi="Century Gothic" w:cs="Century Gothic"/>
          <w:color w:val="FF0000"/>
          <w:sz w:val="88"/>
          <w:szCs w:val="88"/>
        </w:rPr>
      </w:pPr>
    </w:p>
    <w:p w:rsidR="003A1EFF" w:rsidRDefault="00BF3AF5">
      <w:pPr>
        <w:numPr>
          <w:ilvl w:val="0"/>
          <w:numId w:val="1"/>
        </w:numPr>
        <w:tabs>
          <w:tab w:val="left" w:pos="1620"/>
        </w:tabs>
        <w:ind w:left="1620" w:hanging="732"/>
        <w:rPr>
          <w:rFonts w:ascii="Century Gothic" w:eastAsia="Century Gothic" w:hAnsi="Century Gothic" w:cs="Century Gothic"/>
          <w:color w:val="FF0000"/>
          <w:sz w:val="88"/>
          <w:szCs w:val="88"/>
        </w:rPr>
      </w:pPr>
      <w:r>
        <w:rPr>
          <w:rFonts w:ascii="Century Gothic" w:eastAsia="Century Gothic" w:hAnsi="Century Gothic" w:cs="Century Gothic"/>
          <w:color w:val="FF0000"/>
          <w:sz w:val="88"/>
          <w:szCs w:val="88"/>
        </w:rPr>
        <w:t>февраля</w:t>
      </w:r>
    </w:p>
    <w:p w:rsidR="003A1EFF" w:rsidRDefault="003A1EFF">
      <w:pPr>
        <w:spacing w:line="177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2"/>
        </w:numPr>
        <w:tabs>
          <w:tab w:val="left" w:pos="1620"/>
        </w:tabs>
        <w:ind w:left="1620" w:hanging="732"/>
        <w:rPr>
          <w:rFonts w:ascii="Century Gothic" w:eastAsia="Century Gothic" w:hAnsi="Century Gothic" w:cs="Century Gothic"/>
          <w:color w:val="FF0000"/>
          <w:sz w:val="88"/>
          <w:szCs w:val="88"/>
        </w:rPr>
      </w:pPr>
      <w:r>
        <w:rPr>
          <w:rFonts w:ascii="Century Gothic" w:eastAsia="Century Gothic" w:hAnsi="Century Gothic" w:cs="Century Gothic"/>
          <w:color w:val="FF0000"/>
          <w:sz w:val="88"/>
          <w:szCs w:val="88"/>
        </w:rPr>
        <w:t>апреля</w:t>
      </w:r>
    </w:p>
    <w:p w:rsidR="003A1EFF" w:rsidRDefault="003A1EFF">
      <w:pPr>
        <w:spacing w:line="109" w:lineRule="exact"/>
        <w:rPr>
          <w:sz w:val="20"/>
          <w:szCs w:val="20"/>
        </w:rPr>
      </w:pPr>
    </w:p>
    <w:p w:rsidR="003A1EFF" w:rsidRDefault="00BF3AF5">
      <w:pPr>
        <w:ind w:left="122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68"/>
          <w:szCs w:val="68"/>
        </w:rPr>
        <w:t>Оценка: «зачет» – «незачет»</w:t>
      </w:r>
    </w:p>
    <w:p w:rsidR="003A1EFF" w:rsidRDefault="003A1EFF">
      <w:pPr>
        <w:spacing w:line="208" w:lineRule="exact"/>
        <w:rPr>
          <w:sz w:val="20"/>
          <w:szCs w:val="20"/>
        </w:rPr>
      </w:pPr>
    </w:p>
    <w:p w:rsidR="003A1EFF" w:rsidRDefault="00BF3AF5">
      <w:pPr>
        <w:spacing w:line="245" w:lineRule="auto"/>
        <w:ind w:firstLine="798"/>
        <w:jc w:val="both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 xml:space="preserve">В случае получения неудовлетворительного результата («незачет») за итоговое сочинение обучающиеся вправе пересдать итоговое сочинение, но не более двух раз и только в сроки, </w:t>
      </w:r>
      <w:r>
        <w:rPr>
          <w:noProof/>
          <w:sz w:val="1"/>
          <w:szCs w:val="1"/>
        </w:rPr>
        <w:drawing>
          <wp:inline distT="0" distB="0" distL="0" distR="0">
            <wp:extent cx="57150" cy="2527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0"/>
          <w:szCs w:val="40"/>
        </w:rPr>
        <w:t xml:space="preserve">предусмотренные расписанием проведения </w:t>
      </w:r>
      <w:r>
        <w:rPr>
          <w:rFonts w:eastAsia="Times New Roman"/>
          <w:sz w:val="40"/>
          <w:szCs w:val="40"/>
        </w:rPr>
        <w:t>итогового сочинения.</w:t>
      </w:r>
    </w:p>
    <w:p w:rsidR="003A1EFF" w:rsidRDefault="003A1EFF">
      <w:pPr>
        <w:sectPr w:rsidR="003A1EFF">
          <w:pgSz w:w="14400" w:h="10800" w:orient="landscape"/>
          <w:pgMar w:top="1001" w:right="1220" w:bottom="762" w:left="1240" w:header="0" w:footer="0" w:gutter="0"/>
          <w:cols w:space="720" w:equalWidth="0">
            <w:col w:w="11940"/>
          </w:cols>
        </w:sectPr>
      </w:pPr>
    </w:p>
    <w:p w:rsidR="003A1EFF" w:rsidRDefault="00BF3AF5">
      <w:pPr>
        <w:spacing w:line="4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36" w:lineRule="auto"/>
        <w:ind w:left="520" w:right="170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64"/>
          <w:szCs w:val="64"/>
        </w:rPr>
        <w:t xml:space="preserve">Начало итогового сочинения – </w:t>
      </w:r>
      <w:r>
        <w:rPr>
          <w:rFonts w:ascii="Century Gothic" w:eastAsia="Century Gothic" w:hAnsi="Century Gothic" w:cs="Century Gothic"/>
          <w:b/>
          <w:bCs/>
          <w:color w:val="FF0000"/>
          <w:sz w:val="64"/>
          <w:szCs w:val="64"/>
        </w:rPr>
        <w:t xml:space="preserve">10.00 </w:t>
      </w:r>
      <w:r>
        <w:rPr>
          <w:rFonts w:ascii="Century Gothic" w:eastAsia="Century Gothic" w:hAnsi="Century Gothic" w:cs="Century Gothic"/>
          <w:b/>
          <w:bCs/>
          <w:color w:val="000000"/>
          <w:sz w:val="64"/>
          <w:szCs w:val="64"/>
        </w:rPr>
        <w:t>по местному времени.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362" w:lineRule="exact"/>
        <w:rPr>
          <w:sz w:val="20"/>
          <w:szCs w:val="20"/>
        </w:rPr>
      </w:pPr>
    </w:p>
    <w:p w:rsidR="003A1EFF" w:rsidRDefault="00BF3AF5">
      <w:pPr>
        <w:spacing w:line="235" w:lineRule="auto"/>
        <w:ind w:left="520" w:right="84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64"/>
          <w:szCs w:val="64"/>
        </w:rPr>
        <w:t>Вход участников итогового сочинения в образовательную организацию начинается с 09.00 по местному времени.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367" w:lineRule="exact"/>
        <w:rPr>
          <w:sz w:val="20"/>
          <w:szCs w:val="20"/>
        </w:rPr>
      </w:pPr>
    </w:p>
    <w:p w:rsidR="003A1EFF" w:rsidRDefault="00BF3AF5">
      <w:pPr>
        <w:spacing w:line="241" w:lineRule="auto"/>
        <w:ind w:right="720" w:firstLine="512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64"/>
          <w:szCs w:val="64"/>
        </w:rPr>
        <w:t xml:space="preserve">Получение тем по защищенному </w:t>
      </w:r>
      <w:r>
        <w:rPr>
          <w:noProof/>
          <w:sz w:val="1"/>
          <w:szCs w:val="1"/>
        </w:rPr>
        <w:drawing>
          <wp:inline distT="0" distB="0" distL="0" distR="0">
            <wp:extent cx="158115" cy="1076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bCs/>
          <w:sz w:val="64"/>
          <w:szCs w:val="64"/>
        </w:rPr>
        <w:t xml:space="preserve"> каналу – </w:t>
      </w:r>
      <w:r>
        <w:rPr>
          <w:rFonts w:ascii="Century Gothic" w:eastAsia="Century Gothic" w:hAnsi="Century Gothic" w:cs="Century Gothic"/>
          <w:b/>
          <w:bCs/>
          <w:sz w:val="64"/>
          <w:szCs w:val="64"/>
        </w:rPr>
        <w:t>9.45.</w:t>
      </w:r>
    </w:p>
    <w:p w:rsidR="003A1EFF" w:rsidRDefault="003A1EFF">
      <w:pPr>
        <w:sectPr w:rsidR="003A1EFF">
          <w:pgSz w:w="14400" w:h="10800" w:orient="landscape"/>
          <w:pgMar w:top="1440" w:right="1440" w:bottom="0" w:left="820" w:header="0" w:footer="0" w:gutter="0"/>
          <w:cols w:space="720" w:equalWidth="0">
            <w:col w:w="12140"/>
          </w:cols>
        </w:sectPr>
      </w:pPr>
    </w:p>
    <w:p w:rsidR="003A1EFF" w:rsidRDefault="00BF3AF5">
      <w:pPr>
        <w:spacing w:line="235" w:lineRule="auto"/>
        <w:ind w:left="440" w:right="132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/>
          <w:iCs/>
          <w:noProof/>
          <w:sz w:val="64"/>
          <w:szCs w:val="64"/>
        </w:rPr>
        <w:lastRenderedPageBreak/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bCs/>
          <w:i/>
          <w:iCs/>
          <w:sz w:val="64"/>
          <w:szCs w:val="64"/>
        </w:rPr>
        <w:t>Открытые тематические направления для итогового сочинения 2024-2025 учебного года:</w:t>
      </w:r>
    </w:p>
    <w:p w:rsidR="003A1EFF" w:rsidRDefault="00BF3AF5">
      <w:pPr>
        <w:spacing w:line="234" w:lineRule="auto"/>
        <w:ind w:left="44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FF0000"/>
          <w:sz w:val="72"/>
          <w:szCs w:val="72"/>
        </w:rPr>
        <w:t>«Духовно-нравственные</w:t>
      </w:r>
    </w:p>
    <w:p w:rsidR="003A1EFF" w:rsidRDefault="00BF3AF5">
      <w:pPr>
        <w:spacing w:line="239" w:lineRule="auto"/>
        <w:ind w:left="44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FF0000"/>
          <w:sz w:val="71"/>
          <w:szCs w:val="71"/>
        </w:rPr>
        <w:t>ориентиры в жизни человека»,</w:t>
      </w:r>
    </w:p>
    <w:p w:rsidR="003A1EFF" w:rsidRDefault="00BF3AF5">
      <w:pPr>
        <w:spacing w:line="235" w:lineRule="auto"/>
        <w:ind w:left="44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FF0000"/>
          <w:sz w:val="72"/>
          <w:szCs w:val="72"/>
        </w:rPr>
        <w:t>«Семья, общество, Отечество</w:t>
      </w:r>
    </w:p>
    <w:p w:rsidR="003A1EFF" w:rsidRDefault="00BF3AF5">
      <w:pPr>
        <w:spacing w:line="235" w:lineRule="auto"/>
        <w:ind w:left="44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FF0000"/>
          <w:sz w:val="72"/>
          <w:szCs w:val="72"/>
        </w:rPr>
        <w:t>в жизни человека»,</w:t>
      </w:r>
    </w:p>
    <w:p w:rsidR="003A1EFF" w:rsidRDefault="00BF3AF5">
      <w:pPr>
        <w:spacing w:line="234" w:lineRule="auto"/>
        <w:ind w:left="44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FF0000"/>
          <w:sz w:val="72"/>
          <w:szCs w:val="72"/>
        </w:rPr>
        <w:t>«Природа и культура в жизни</w:t>
      </w:r>
    </w:p>
    <w:p w:rsidR="003A1EFF" w:rsidRDefault="00BF3AF5">
      <w:pPr>
        <w:spacing w:line="23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7150" cy="2527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FF0000"/>
          <w:sz w:val="72"/>
          <w:szCs w:val="72"/>
        </w:rPr>
        <w:t xml:space="preserve"> человека»</w:t>
      </w:r>
    </w:p>
    <w:p w:rsidR="003A1EFF" w:rsidRDefault="003A1EFF">
      <w:pPr>
        <w:sectPr w:rsidR="003A1EFF">
          <w:pgSz w:w="14400" w:h="10800" w:orient="landscape"/>
          <w:pgMar w:top="1263" w:right="1440" w:bottom="714" w:left="1240" w:header="0" w:footer="0" w:gutter="0"/>
          <w:cols w:space="720" w:equalWidth="0">
            <w:col w:w="11720"/>
          </w:cols>
        </w:sectPr>
      </w:pPr>
    </w:p>
    <w:p w:rsidR="003A1EFF" w:rsidRDefault="00BF3AF5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47" w:lineRule="auto"/>
        <w:ind w:right="3040"/>
        <w:rPr>
          <w:sz w:val="20"/>
          <w:szCs w:val="20"/>
        </w:rPr>
      </w:pPr>
      <w:r>
        <w:rPr>
          <w:rFonts w:eastAsia="Times New Roman"/>
          <w:b/>
          <w:bCs/>
          <w:sz w:val="80"/>
          <w:szCs w:val="80"/>
        </w:rPr>
        <w:t xml:space="preserve">Продолжительность </w:t>
      </w:r>
      <w:r>
        <w:rPr>
          <w:rFonts w:eastAsia="Times New Roman"/>
          <w:b/>
          <w:bCs/>
          <w:sz w:val="79"/>
          <w:szCs w:val="79"/>
        </w:rPr>
        <w:t>выполнения итогового сочинения составляет</w:t>
      </w:r>
    </w:p>
    <w:p w:rsidR="003A1EFF" w:rsidRDefault="003A1EFF">
      <w:pPr>
        <w:spacing w:line="16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3"/>
        </w:numPr>
        <w:tabs>
          <w:tab w:val="left" w:pos="600"/>
        </w:tabs>
        <w:ind w:left="600" w:hanging="592"/>
        <w:rPr>
          <w:rFonts w:eastAsia="Times New Roman"/>
          <w:b/>
          <w:bCs/>
          <w:color w:val="FF0000"/>
          <w:sz w:val="80"/>
          <w:szCs w:val="80"/>
        </w:rPr>
      </w:pPr>
      <w:r>
        <w:rPr>
          <w:rFonts w:eastAsia="Times New Roman"/>
          <w:b/>
          <w:bCs/>
          <w:color w:val="FF0000"/>
          <w:sz w:val="80"/>
          <w:szCs w:val="80"/>
        </w:rPr>
        <w:t>часа 55 минут (235 минут)</w:t>
      </w:r>
      <w:r>
        <w:rPr>
          <w:rFonts w:eastAsia="Times New Roman"/>
          <w:b/>
          <w:bCs/>
          <w:color w:val="000000"/>
          <w:sz w:val="80"/>
          <w:szCs w:val="80"/>
        </w:rPr>
        <w:t>.</w:t>
      </w:r>
    </w:p>
    <w:p w:rsidR="003A1EFF" w:rsidRDefault="003A1EFF">
      <w:pPr>
        <w:spacing w:line="31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4"/>
        </w:numPr>
        <w:tabs>
          <w:tab w:val="left" w:pos="520"/>
        </w:tabs>
        <w:ind w:left="520" w:hanging="512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продолжительность выполнения  итогового</w:t>
      </w:r>
    </w:p>
    <w:p w:rsidR="003A1EFF" w:rsidRDefault="003A1EFF">
      <w:pPr>
        <w:spacing w:line="54" w:lineRule="exact"/>
        <w:rPr>
          <w:rFonts w:eastAsia="Times New Roman"/>
          <w:sz w:val="56"/>
          <w:szCs w:val="56"/>
        </w:rPr>
      </w:pPr>
    </w:p>
    <w:p w:rsidR="003A1EFF" w:rsidRDefault="00BF3AF5">
      <w:pPr>
        <w:spacing w:line="250" w:lineRule="auto"/>
        <w:ind w:right="100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сочинения не включается время, выделенное на </w:t>
      </w:r>
      <w:r>
        <w:rPr>
          <w:rFonts w:eastAsia="Times New Roman"/>
          <w:sz w:val="55"/>
          <w:szCs w:val="55"/>
        </w:rPr>
        <w:t xml:space="preserve">подготовительные мероприятия (инструктаж участников </w:t>
      </w:r>
      <w:r>
        <w:rPr>
          <w:rFonts w:eastAsia="Times New Roman"/>
          <w:sz w:val="55"/>
          <w:szCs w:val="55"/>
        </w:rPr>
        <w:t>итогового сочинения, заполнение ими регистрационных полей и др.)</w:t>
      </w:r>
    </w:p>
    <w:p w:rsidR="003A1EFF" w:rsidRDefault="003A1EFF">
      <w:pPr>
        <w:sectPr w:rsidR="003A1EFF">
          <w:pgSz w:w="14400" w:h="10800" w:orient="landscape"/>
          <w:pgMar w:top="1440" w:right="1440" w:bottom="1440" w:left="1440" w:header="0" w:footer="0" w:gutter="0"/>
          <w:cols w:space="720" w:equalWidth="0">
            <w:col w:w="11520"/>
          </w:cols>
        </w:sectPr>
      </w:pPr>
    </w:p>
    <w:p w:rsidR="003A1EFF" w:rsidRDefault="00BF3AF5">
      <w:pPr>
        <w:spacing w:line="19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35" w:lineRule="auto"/>
        <w:ind w:left="680" w:right="210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FF0000"/>
          <w:sz w:val="48"/>
          <w:szCs w:val="48"/>
        </w:rPr>
        <w:t>Во время работы в учебном кабинете запрещается:</w:t>
      </w:r>
    </w:p>
    <w:p w:rsidR="003A1EFF" w:rsidRDefault="003A1EFF">
      <w:pPr>
        <w:spacing w:line="4" w:lineRule="exact"/>
        <w:rPr>
          <w:sz w:val="20"/>
          <w:szCs w:val="20"/>
        </w:rPr>
      </w:pPr>
    </w:p>
    <w:p w:rsidR="003A1EFF" w:rsidRDefault="00BF3AF5">
      <w:pPr>
        <w:numPr>
          <w:ilvl w:val="1"/>
          <w:numId w:val="5"/>
        </w:numPr>
        <w:tabs>
          <w:tab w:val="left" w:pos="1105"/>
        </w:tabs>
        <w:spacing w:line="239" w:lineRule="auto"/>
        <w:ind w:left="680" w:firstLine="126"/>
        <w:rPr>
          <w:rFonts w:ascii="Century Gothic" w:eastAsia="Century Gothic" w:hAnsi="Century Gothic" w:cs="Century Gothic"/>
          <w:sz w:val="47"/>
          <w:szCs w:val="47"/>
        </w:rPr>
      </w:pPr>
      <w:r>
        <w:rPr>
          <w:rFonts w:ascii="Century Gothic" w:eastAsia="Century Gothic" w:hAnsi="Century Gothic" w:cs="Century Gothic"/>
          <w:sz w:val="47"/>
          <w:szCs w:val="47"/>
        </w:rPr>
        <w:t>иметь при себе средства связи, фото, аудио и видеоаппаратуру, справочные материалы,</w:t>
      </w:r>
      <w:r>
        <w:rPr>
          <w:rFonts w:ascii="Century Gothic" w:eastAsia="Century Gothic" w:hAnsi="Century Gothic" w:cs="Century Gothic"/>
          <w:sz w:val="47"/>
          <w:szCs w:val="47"/>
        </w:rPr>
        <w:t xml:space="preserve"> письменные заметки и иные средства хранения и передачи информации;</w:t>
      </w:r>
    </w:p>
    <w:p w:rsidR="003A1EFF" w:rsidRDefault="003A1EFF">
      <w:pPr>
        <w:spacing w:line="9" w:lineRule="exact"/>
        <w:rPr>
          <w:rFonts w:ascii="Century Gothic" w:eastAsia="Century Gothic" w:hAnsi="Century Gothic" w:cs="Century Gothic"/>
          <w:sz w:val="47"/>
          <w:szCs w:val="47"/>
        </w:rPr>
      </w:pPr>
    </w:p>
    <w:p w:rsidR="003A1EFF" w:rsidRDefault="00BF3AF5">
      <w:pPr>
        <w:numPr>
          <w:ilvl w:val="0"/>
          <w:numId w:val="5"/>
        </w:numPr>
        <w:tabs>
          <w:tab w:val="left" w:pos="973"/>
        </w:tabs>
        <w:spacing w:line="234" w:lineRule="auto"/>
        <w:ind w:left="680" w:right="440" w:hanging="6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</w:t>
      </w:r>
      <w:r>
        <w:rPr>
          <w:rFonts w:ascii="Century Gothic" w:eastAsia="Century Gothic" w:hAnsi="Century Gothic" w:cs="Century Gothic"/>
          <w:sz w:val="48"/>
          <w:szCs w:val="48"/>
        </w:rPr>
        <w:t>или) толковыми словарями;</w:t>
      </w:r>
    </w:p>
    <w:p w:rsidR="003A1EFF" w:rsidRDefault="003A1EFF">
      <w:pPr>
        <w:spacing w:line="16" w:lineRule="exact"/>
        <w:rPr>
          <w:rFonts w:ascii="Century Gothic" w:eastAsia="Century Gothic" w:hAnsi="Century Gothic" w:cs="Century Gothic"/>
          <w:sz w:val="48"/>
          <w:szCs w:val="48"/>
        </w:rPr>
      </w:pPr>
    </w:p>
    <w:p w:rsidR="003A1EFF" w:rsidRDefault="00BF3AF5">
      <w:pPr>
        <w:numPr>
          <w:ilvl w:val="0"/>
          <w:numId w:val="5"/>
        </w:numPr>
        <w:tabs>
          <w:tab w:val="left" w:pos="960"/>
        </w:tabs>
        <w:spacing w:line="234" w:lineRule="auto"/>
        <w:ind w:left="960" w:hanging="286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выносить из учебных кабинетов темы</w:t>
      </w:r>
    </w:p>
    <w:p w:rsidR="003A1EFF" w:rsidRDefault="003A1EFF">
      <w:pPr>
        <w:spacing w:line="2" w:lineRule="exact"/>
        <w:rPr>
          <w:sz w:val="20"/>
          <w:szCs w:val="20"/>
        </w:rPr>
      </w:pPr>
    </w:p>
    <w:p w:rsidR="003A1EFF" w:rsidRDefault="00BF3AF5">
      <w:pPr>
        <w:ind w:right="260" w:firstLine="684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8"/>
          <w:szCs w:val="48"/>
        </w:rPr>
        <w:t xml:space="preserve">сочинений (тексты изложений) на бумажном </w:t>
      </w:r>
      <w:r>
        <w:rPr>
          <w:noProof/>
          <w:sz w:val="1"/>
          <w:szCs w:val="1"/>
        </w:rPr>
        <w:drawing>
          <wp:inline distT="0" distB="0" distL="0" distR="0">
            <wp:extent cx="57150" cy="252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8"/>
          <w:szCs w:val="48"/>
        </w:rPr>
        <w:t xml:space="preserve"> или электронном носителях, фотографировать материалы итогового </w:t>
      </w:r>
      <w:r>
        <w:rPr>
          <w:noProof/>
          <w:sz w:val="1"/>
          <w:szCs w:val="1"/>
        </w:rPr>
        <w:drawing>
          <wp:inline distT="0" distB="0" distL="0" distR="0">
            <wp:extent cx="170180" cy="314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68910" cy="2990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8"/>
          <w:szCs w:val="48"/>
        </w:rPr>
        <w:t>сочинения (изложения).</w:t>
      </w:r>
    </w:p>
    <w:p w:rsidR="003A1EFF" w:rsidRDefault="003A1EFF">
      <w:pPr>
        <w:sectPr w:rsidR="003A1EFF">
          <w:pgSz w:w="14400" w:h="10994" w:orient="landscape"/>
          <w:pgMar w:top="357" w:right="1440" w:bottom="0" w:left="1000" w:header="0" w:footer="0" w:gutter="0"/>
          <w:cols w:space="720" w:equalWidth="0">
            <w:col w:w="11960"/>
          </w:cols>
        </w:sectPr>
      </w:pPr>
    </w:p>
    <w:p w:rsidR="003A1EFF" w:rsidRDefault="00BF3AF5">
      <w:pPr>
        <w:spacing w:line="235" w:lineRule="auto"/>
        <w:ind w:left="320" w:right="84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Во время проведения итогового сочинен</w:t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ия (изложения) на рабочем столе помимо бланка регистрации и бланков записи, находятся:</w:t>
      </w:r>
    </w:p>
    <w:p w:rsidR="003A1EFF" w:rsidRDefault="003A1EFF">
      <w:pPr>
        <w:spacing w:line="4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6"/>
        </w:numPr>
        <w:tabs>
          <w:tab w:val="left" w:pos="613"/>
        </w:tabs>
        <w:spacing w:line="234" w:lineRule="auto"/>
        <w:ind w:left="320" w:right="500" w:firstLine="1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ручка (гелевая, капиллярная или перьевая с чернилами черного цвета);</w:t>
      </w:r>
    </w:p>
    <w:p w:rsidR="003A1EFF" w:rsidRDefault="003A1EFF">
      <w:pPr>
        <w:spacing w:line="4" w:lineRule="exact"/>
        <w:rPr>
          <w:rFonts w:ascii="Century Gothic" w:eastAsia="Century Gothic" w:hAnsi="Century Gothic" w:cs="Century Gothic"/>
          <w:sz w:val="48"/>
          <w:szCs w:val="48"/>
        </w:rPr>
      </w:pPr>
    </w:p>
    <w:p w:rsidR="003A1EFF" w:rsidRDefault="00BF3AF5">
      <w:pPr>
        <w:numPr>
          <w:ilvl w:val="0"/>
          <w:numId w:val="6"/>
        </w:numPr>
        <w:tabs>
          <w:tab w:val="left" w:pos="613"/>
        </w:tabs>
        <w:ind w:left="320" w:right="780" w:firstLine="1"/>
        <w:rPr>
          <w:rFonts w:ascii="Century Gothic" w:eastAsia="Century Gothic" w:hAnsi="Century Gothic" w:cs="Century Gothic"/>
          <w:sz w:val="47"/>
          <w:szCs w:val="47"/>
        </w:rPr>
      </w:pPr>
      <w:r>
        <w:rPr>
          <w:rFonts w:ascii="Century Gothic" w:eastAsia="Century Gothic" w:hAnsi="Century Gothic" w:cs="Century Gothic"/>
          <w:sz w:val="47"/>
          <w:szCs w:val="47"/>
        </w:rPr>
        <w:t>документ, удостоверяющий личность; лекарства и питание (при необходимости);</w:t>
      </w:r>
    </w:p>
    <w:p w:rsidR="003A1EFF" w:rsidRDefault="00BF3AF5">
      <w:pPr>
        <w:numPr>
          <w:ilvl w:val="0"/>
          <w:numId w:val="6"/>
        </w:numPr>
        <w:tabs>
          <w:tab w:val="left" w:pos="613"/>
        </w:tabs>
        <w:spacing w:line="234" w:lineRule="auto"/>
        <w:ind w:left="320" w:right="100" w:firstLine="1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орфографический словарь для участников итогового сочинения (для участников итогового изложения – орфографический и толковый словари);</w:t>
      </w:r>
    </w:p>
    <w:p w:rsidR="003A1EFF" w:rsidRDefault="003A1EFF">
      <w:pPr>
        <w:spacing w:line="9" w:lineRule="exact"/>
        <w:rPr>
          <w:rFonts w:ascii="Century Gothic" w:eastAsia="Century Gothic" w:hAnsi="Century Gothic" w:cs="Century Gothic"/>
          <w:sz w:val="48"/>
          <w:szCs w:val="48"/>
        </w:rPr>
      </w:pPr>
    </w:p>
    <w:p w:rsidR="003A1EFF" w:rsidRDefault="00BF3AF5">
      <w:pPr>
        <w:numPr>
          <w:ilvl w:val="0"/>
          <w:numId w:val="6"/>
        </w:numPr>
        <w:tabs>
          <w:tab w:val="left" w:pos="620"/>
        </w:tabs>
        <w:spacing w:line="234" w:lineRule="auto"/>
        <w:ind w:left="620" w:hanging="2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инструкция для участников итогового</w:t>
      </w:r>
    </w:p>
    <w:p w:rsidR="003A1EFF" w:rsidRDefault="003A1EFF">
      <w:pPr>
        <w:spacing w:line="2" w:lineRule="exact"/>
        <w:rPr>
          <w:sz w:val="20"/>
          <w:szCs w:val="20"/>
        </w:rPr>
      </w:pPr>
    </w:p>
    <w:p w:rsidR="003A1EFF" w:rsidRDefault="00BF3AF5">
      <w:pPr>
        <w:spacing w:line="239" w:lineRule="auto"/>
        <w:ind w:right="5700" w:firstLine="314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7"/>
          <w:szCs w:val="47"/>
        </w:rPr>
        <w:t xml:space="preserve">сочинения (изложения); </w:t>
      </w:r>
      <w:r>
        <w:rPr>
          <w:noProof/>
          <w:sz w:val="1"/>
          <w:szCs w:val="1"/>
        </w:rPr>
        <w:drawing>
          <wp:inline distT="0" distB="0" distL="0" distR="0">
            <wp:extent cx="57150" cy="2527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7"/>
          <w:szCs w:val="47"/>
        </w:rPr>
        <w:t xml:space="preserve"> - черновики.</w:t>
      </w:r>
    </w:p>
    <w:p w:rsidR="003A1EFF" w:rsidRDefault="00BF3AF5">
      <w:pPr>
        <w:spacing w:line="236" w:lineRule="auto"/>
        <w:ind w:left="32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8"/>
          <w:szCs w:val="48"/>
        </w:rPr>
        <w:t>Записи в черновиках не проверяются.</w:t>
      </w:r>
    </w:p>
    <w:p w:rsidR="003A1EFF" w:rsidRDefault="003A1EFF">
      <w:pPr>
        <w:sectPr w:rsidR="003A1EFF">
          <w:pgSz w:w="14400" w:h="10800" w:orient="landscape"/>
          <w:pgMar w:top="1024" w:right="1440" w:bottom="0" w:left="1240" w:header="0" w:footer="0" w:gutter="0"/>
          <w:cols w:space="720" w:equalWidth="0">
            <w:col w:w="11720"/>
          </w:cols>
        </w:sectPr>
      </w:pPr>
    </w:p>
    <w:p w:rsidR="003A1EFF" w:rsidRDefault="00BF3AF5">
      <w:pPr>
        <w:spacing w:line="19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35" w:lineRule="auto"/>
        <w:ind w:left="880" w:right="78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8"/>
          <w:szCs w:val="48"/>
        </w:rPr>
        <w:t xml:space="preserve">Все бланки сочинения (изложения) заполняются </w:t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гелевыми,</w:t>
      </w:r>
      <w:r>
        <w:rPr>
          <w:rFonts w:ascii="Century Gothic" w:eastAsia="Century Gothic" w:hAnsi="Century Gothic" w:cs="Century Gothic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капиллярными или</w:t>
      </w:r>
      <w:r>
        <w:rPr>
          <w:rFonts w:ascii="Century Gothic" w:eastAsia="Century Gothic" w:hAnsi="Century Gothic" w:cs="Century Gothic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8"/>
          <w:szCs w:val="48"/>
        </w:rPr>
        <w:t>перьевыми ручками с чернилами черного цвета</w:t>
      </w:r>
      <w:r>
        <w:rPr>
          <w:rFonts w:ascii="Century Gothic" w:eastAsia="Century Gothic" w:hAnsi="Century Gothic" w:cs="Century Gothic"/>
          <w:sz w:val="48"/>
          <w:szCs w:val="48"/>
        </w:rPr>
        <w:t>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367" w:lineRule="exact"/>
        <w:rPr>
          <w:sz w:val="20"/>
          <w:szCs w:val="20"/>
        </w:rPr>
      </w:pPr>
    </w:p>
    <w:p w:rsidR="003A1EFF" w:rsidRDefault="00BF3AF5">
      <w:pPr>
        <w:ind w:left="88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8"/>
          <w:szCs w:val="48"/>
        </w:rPr>
        <w:t>Участник должен изображать каждую цифру</w:t>
      </w:r>
    </w:p>
    <w:p w:rsidR="003A1EFF" w:rsidRDefault="00BF3AF5">
      <w:pPr>
        <w:numPr>
          <w:ilvl w:val="0"/>
          <w:numId w:val="7"/>
        </w:numPr>
        <w:tabs>
          <w:tab w:val="left" w:pos="1307"/>
        </w:tabs>
        <w:spacing w:line="234" w:lineRule="auto"/>
        <w:ind w:left="880" w:right="100" w:firstLine="8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 xml:space="preserve">букву во всех заполняемых полях бланка регистрации и верхней части </w:t>
      </w:r>
      <w:r>
        <w:rPr>
          <w:rFonts w:ascii="Century Gothic" w:eastAsia="Century Gothic" w:hAnsi="Century Gothic" w:cs="Century Gothic"/>
          <w:sz w:val="48"/>
          <w:szCs w:val="48"/>
        </w:rPr>
        <w:t>бланка записи, тщательно копируя образец ее написания из строки с образцами написания символов, расположенной в верхней части бланка регистрации.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386" w:lineRule="exact"/>
        <w:rPr>
          <w:sz w:val="20"/>
          <w:szCs w:val="20"/>
        </w:rPr>
      </w:pPr>
    </w:p>
    <w:p w:rsidR="003A1EFF" w:rsidRDefault="00BF3AF5">
      <w:pPr>
        <w:ind w:right="1180" w:firstLine="879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8"/>
          <w:szCs w:val="48"/>
        </w:rPr>
        <w:t xml:space="preserve">Небрежное написание символов может привести к тому, что при </w:t>
      </w:r>
      <w:r>
        <w:rPr>
          <w:noProof/>
          <w:sz w:val="1"/>
          <w:szCs w:val="1"/>
        </w:rPr>
        <w:drawing>
          <wp:inline distT="0" distB="0" distL="0" distR="0">
            <wp:extent cx="57150" cy="2527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8"/>
          <w:szCs w:val="48"/>
        </w:rPr>
        <w:t xml:space="preserve"> автоматизированной обработке символ </w:t>
      </w:r>
      <w:r>
        <w:rPr>
          <w:noProof/>
          <w:sz w:val="1"/>
          <w:szCs w:val="1"/>
        </w:rPr>
        <w:drawing>
          <wp:inline distT="0" distB="0" distL="0" distR="0">
            <wp:extent cx="191770" cy="609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99390" cy="5473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8"/>
          <w:szCs w:val="48"/>
        </w:rPr>
        <w:t xml:space="preserve"> может б</w:t>
      </w:r>
      <w:r>
        <w:rPr>
          <w:rFonts w:ascii="Century Gothic" w:eastAsia="Century Gothic" w:hAnsi="Century Gothic" w:cs="Century Gothic"/>
          <w:sz w:val="48"/>
          <w:szCs w:val="48"/>
        </w:rPr>
        <w:t>ыть распознан неправильно.</w:t>
      </w:r>
    </w:p>
    <w:p w:rsidR="003A1EFF" w:rsidRDefault="003A1EFF">
      <w:pPr>
        <w:sectPr w:rsidR="003A1EFF">
          <w:pgSz w:w="14400" w:h="10992" w:orient="landscape"/>
          <w:pgMar w:top="471" w:right="1440" w:bottom="0" w:left="900" w:header="0" w:footer="0" w:gutter="0"/>
          <w:cols w:space="720" w:equalWidth="0">
            <w:col w:w="12060"/>
          </w:cols>
        </w:sectPr>
      </w:pPr>
    </w:p>
    <w:p w:rsidR="003A1EFF" w:rsidRDefault="00BF3AF5">
      <w:pPr>
        <w:spacing w:line="277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35" w:lineRule="auto"/>
        <w:ind w:left="120" w:right="24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56"/>
          <w:szCs w:val="56"/>
        </w:rPr>
        <w:t xml:space="preserve">Каждое поле в бланках заполняется, </w:t>
      </w:r>
      <w:r>
        <w:rPr>
          <w:rFonts w:ascii="Century Gothic" w:eastAsia="Century Gothic" w:hAnsi="Century Gothic" w:cs="Century Gothic"/>
          <w:sz w:val="55"/>
          <w:szCs w:val="55"/>
        </w:rPr>
        <w:t>начиная с первой позиции (в том числе</w:t>
      </w:r>
    </w:p>
    <w:p w:rsidR="003A1EFF" w:rsidRDefault="00BF3AF5">
      <w:pPr>
        <w:numPr>
          <w:ilvl w:val="0"/>
          <w:numId w:val="8"/>
        </w:numPr>
        <w:tabs>
          <w:tab w:val="left" w:pos="620"/>
        </w:tabs>
        <w:spacing w:line="236" w:lineRule="auto"/>
        <w:ind w:left="620" w:hanging="499"/>
        <w:rPr>
          <w:rFonts w:ascii="Century Gothic" w:eastAsia="Century Gothic" w:hAnsi="Century Gothic" w:cs="Century Gothic"/>
          <w:sz w:val="56"/>
          <w:szCs w:val="56"/>
        </w:rPr>
      </w:pPr>
      <w:r>
        <w:rPr>
          <w:rFonts w:ascii="Century Gothic" w:eastAsia="Century Gothic" w:hAnsi="Century Gothic" w:cs="Century Gothic"/>
          <w:sz w:val="56"/>
          <w:szCs w:val="56"/>
        </w:rPr>
        <w:t>поля для занесения фамилии, имени</w:t>
      </w:r>
    </w:p>
    <w:p w:rsidR="003A1EFF" w:rsidRDefault="003A1EFF">
      <w:pPr>
        <w:spacing w:line="1" w:lineRule="exact"/>
        <w:rPr>
          <w:rFonts w:ascii="Century Gothic" w:eastAsia="Century Gothic" w:hAnsi="Century Gothic" w:cs="Century Gothic"/>
          <w:sz w:val="56"/>
          <w:szCs w:val="56"/>
        </w:rPr>
      </w:pPr>
    </w:p>
    <w:p w:rsidR="003A1EFF" w:rsidRDefault="00BF3AF5">
      <w:pPr>
        <w:numPr>
          <w:ilvl w:val="0"/>
          <w:numId w:val="8"/>
        </w:numPr>
        <w:tabs>
          <w:tab w:val="left" w:pos="620"/>
        </w:tabs>
        <w:spacing w:line="234" w:lineRule="auto"/>
        <w:ind w:left="620" w:hanging="499"/>
        <w:rPr>
          <w:rFonts w:ascii="Century Gothic" w:eastAsia="Century Gothic" w:hAnsi="Century Gothic" w:cs="Century Gothic"/>
          <w:sz w:val="56"/>
          <w:szCs w:val="56"/>
        </w:rPr>
      </w:pPr>
      <w:r>
        <w:rPr>
          <w:rFonts w:ascii="Century Gothic" w:eastAsia="Century Gothic" w:hAnsi="Century Gothic" w:cs="Century Gothic"/>
          <w:sz w:val="56"/>
          <w:szCs w:val="56"/>
        </w:rPr>
        <w:t>отчества участника).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70" w:lineRule="exact"/>
        <w:rPr>
          <w:sz w:val="20"/>
          <w:szCs w:val="20"/>
        </w:rPr>
      </w:pPr>
    </w:p>
    <w:p w:rsidR="003A1EFF" w:rsidRDefault="00BF3AF5">
      <w:pPr>
        <w:spacing w:line="236" w:lineRule="auto"/>
        <w:ind w:left="120" w:right="54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56"/>
          <w:szCs w:val="56"/>
        </w:rPr>
        <w:t xml:space="preserve">Если участник не имеет информации для заполнения какого-то конкретного </w:t>
      </w:r>
      <w:r>
        <w:rPr>
          <w:rFonts w:ascii="Century Gothic" w:eastAsia="Century Gothic" w:hAnsi="Century Gothic" w:cs="Century Gothic"/>
          <w:sz w:val="55"/>
          <w:szCs w:val="55"/>
        </w:rPr>
        <w:t>поля, он должен оставить это поле пустым (не делать прочерков).</w:t>
      </w:r>
    </w:p>
    <w:p w:rsidR="003A1EFF" w:rsidRDefault="003A1EFF">
      <w:pPr>
        <w:sectPr w:rsidR="003A1EFF">
          <w:pgSz w:w="14400" w:h="10800" w:orient="landscape"/>
          <w:pgMar w:top="1440" w:right="1440" w:bottom="1440" w:left="1440" w:header="0" w:footer="0" w:gutter="0"/>
          <w:cols w:space="720" w:equalWidth="0">
            <w:col w:w="11520"/>
          </w:cols>
        </w:sectPr>
      </w:pPr>
    </w:p>
    <w:p w:rsidR="003A1EFF" w:rsidRDefault="00BF3AF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3A1EFF">
      <w:pPr>
        <w:spacing w:line="297" w:lineRule="exact"/>
        <w:rPr>
          <w:sz w:val="20"/>
          <w:szCs w:val="20"/>
        </w:rPr>
      </w:pPr>
    </w:p>
    <w:p w:rsidR="003A1EFF" w:rsidRDefault="00BF3AF5">
      <w:pPr>
        <w:ind w:left="34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FF0000"/>
          <w:sz w:val="48"/>
          <w:szCs w:val="48"/>
        </w:rPr>
        <w:t>Категорически запрещается:</w:t>
      </w:r>
    </w:p>
    <w:p w:rsidR="003A1EFF" w:rsidRDefault="00BF3AF5">
      <w:pPr>
        <w:numPr>
          <w:ilvl w:val="0"/>
          <w:numId w:val="9"/>
        </w:numPr>
        <w:tabs>
          <w:tab w:val="left" w:pos="633"/>
        </w:tabs>
        <w:spacing w:line="234" w:lineRule="auto"/>
        <w:ind w:left="340" w:right="540" w:firstLine="8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делать в полях бланков, вне полей бланков или в полях, заполненных типографским способом, какие-либо записи и (или) пометки, не относящиес</w:t>
      </w:r>
      <w:r>
        <w:rPr>
          <w:rFonts w:ascii="Century Gothic" w:eastAsia="Century Gothic" w:hAnsi="Century Gothic" w:cs="Century Gothic"/>
          <w:sz w:val="48"/>
          <w:szCs w:val="48"/>
        </w:rPr>
        <w:t>я к содержанию полей бланков;</w:t>
      </w:r>
    </w:p>
    <w:p w:rsidR="003A1EFF" w:rsidRDefault="003A1EFF">
      <w:pPr>
        <w:spacing w:line="11" w:lineRule="exact"/>
        <w:rPr>
          <w:rFonts w:ascii="Century Gothic" w:eastAsia="Century Gothic" w:hAnsi="Century Gothic" w:cs="Century Gothic"/>
          <w:sz w:val="48"/>
          <w:szCs w:val="48"/>
        </w:rPr>
      </w:pPr>
    </w:p>
    <w:p w:rsidR="003A1EFF" w:rsidRDefault="00BF3AF5">
      <w:pPr>
        <w:numPr>
          <w:ilvl w:val="0"/>
          <w:numId w:val="9"/>
        </w:numPr>
        <w:tabs>
          <w:tab w:val="left" w:pos="633"/>
        </w:tabs>
        <w:spacing w:line="234" w:lineRule="auto"/>
        <w:ind w:left="340" w:right="960" w:firstLine="8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48"/>
          <w:szCs w:val="48"/>
        </w:rPr>
        <w:t>использовать для заполнения бланков цветные ручки вместо черной, карандаш (даже для черновых записей на бланках), средства для замазки, ластики.</w:t>
      </w:r>
    </w:p>
    <w:p w:rsidR="003A1EFF" w:rsidRDefault="003A1EFF">
      <w:pPr>
        <w:sectPr w:rsidR="003A1EFF">
          <w:pgSz w:w="14400" w:h="10800" w:orient="landscape"/>
          <w:pgMar w:top="1440" w:right="1440" w:bottom="1440" w:left="1440" w:header="0" w:footer="0" w:gutter="0"/>
          <w:cols w:space="720" w:equalWidth="0">
            <w:col w:w="11520"/>
          </w:cols>
        </w:sectPr>
      </w:pPr>
    </w:p>
    <w:p w:rsidR="003A1EFF" w:rsidRDefault="00BF3AF5">
      <w:pPr>
        <w:tabs>
          <w:tab w:val="left" w:pos="633"/>
        </w:tabs>
        <w:spacing w:line="234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92950" cy="685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3A1EFF">
      <w:pPr>
        <w:sectPr w:rsidR="003A1EFF">
          <w:pgSz w:w="14400" w:h="10800" w:orient="landscape"/>
          <w:pgMar w:top="1440" w:right="1440" w:bottom="876" w:left="1440" w:header="0" w:footer="0" w:gutter="0"/>
          <w:cols w:space="0"/>
        </w:sectPr>
      </w:pPr>
    </w:p>
    <w:p w:rsidR="003A1EFF" w:rsidRDefault="00BF3AF5">
      <w:pPr>
        <w:tabs>
          <w:tab w:val="left" w:pos="633"/>
        </w:tabs>
        <w:spacing w:line="234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3A1EFF">
      <w:pPr>
        <w:sectPr w:rsidR="003A1EFF">
          <w:pgSz w:w="14400" w:h="10800" w:orient="landscape"/>
          <w:pgMar w:top="1440" w:right="1440" w:bottom="876" w:left="1440" w:header="0" w:footer="0" w:gutter="0"/>
          <w:cols w:space="0"/>
        </w:sectPr>
      </w:pPr>
    </w:p>
    <w:p w:rsidR="003A1EFF" w:rsidRDefault="00BF3AF5">
      <w:pPr>
        <w:ind w:left="1160"/>
        <w:rPr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40"/>
          <w:szCs w:val="40"/>
        </w:rPr>
        <w:lastRenderedPageBreak/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sz w:val="40"/>
          <w:szCs w:val="40"/>
        </w:rPr>
        <w:t>Проверка длится не более 7 дней.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75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10"/>
        </w:numPr>
        <w:tabs>
          <w:tab w:val="left" w:pos="1698"/>
        </w:tabs>
        <w:spacing w:line="235" w:lineRule="auto"/>
        <w:ind w:left="1240" w:right="800" w:firstLine="108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>проверке по пяти критериям оценивания, утверждённым Рособрнадзором, допускаются итоговые сочинения (изложения), соответствующие установленным требованиям: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15" w:lineRule="exact"/>
        <w:rPr>
          <w:sz w:val="20"/>
          <w:szCs w:val="20"/>
        </w:rPr>
      </w:pPr>
    </w:p>
    <w:p w:rsidR="003A1EFF" w:rsidRDefault="00BF3AF5">
      <w:pPr>
        <w:spacing w:line="241" w:lineRule="auto"/>
        <w:ind w:left="680" w:right="780" w:firstLine="711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Требование №1 «Объем итогового сочинения»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341" w:lineRule="exact"/>
        <w:rPr>
          <w:sz w:val="20"/>
          <w:szCs w:val="20"/>
        </w:rPr>
      </w:pPr>
    </w:p>
    <w:p w:rsidR="003A1EFF" w:rsidRDefault="00BF3AF5">
      <w:pPr>
        <w:ind w:left="680" w:firstLine="711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 xml:space="preserve">Требование №2 </w:t>
      </w:r>
      <w:r>
        <w:rPr>
          <w:rFonts w:eastAsia="Times New Roman"/>
          <w:b/>
          <w:bCs/>
          <w:sz w:val="48"/>
          <w:szCs w:val="48"/>
        </w:rPr>
        <w:t>«Самостоятельность написания итогового сочинения»</w:t>
      </w:r>
    </w:p>
    <w:p w:rsidR="003A1EFF" w:rsidRDefault="003A1EFF">
      <w:pPr>
        <w:sectPr w:rsidR="003A1EFF">
          <w:pgSz w:w="14400" w:h="10800" w:orient="landscape"/>
          <w:pgMar w:top="1221" w:right="1120" w:bottom="1440" w:left="1440" w:header="0" w:footer="0" w:gutter="0"/>
          <w:cols w:space="720" w:equalWidth="0">
            <w:col w:w="11840"/>
          </w:cols>
        </w:sectPr>
      </w:pPr>
    </w:p>
    <w:p w:rsidR="003A1EFF" w:rsidRDefault="00BF3AF5">
      <w:pPr>
        <w:spacing w:line="236" w:lineRule="auto"/>
        <w:ind w:left="120" w:right="160"/>
        <w:rPr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40"/>
          <w:szCs w:val="40"/>
        </w:rPr>
        <w:lastRenderedPageBreak/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sz w:val="40"/>
          <w:szCs w:val="40"/>
        </w:rPr>
        <w:t>Итоговое сочинение, соответствующее установленным требованиям, оценивается по пяти критериям: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71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11"/>
        </w:numPr>
        <w:tabs>
          <w:tab w:val="left" w:pos="560"/>
        </w:tabs>
        <w:ind w:left="560" w:hanging="439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t>«Соответствие теме»;</w:t>
      </w:r>
    </w:p>
    <w:p w:rsidR="003A1EFF" w:rsidRDefault="00BF3AF5">
      <w:pPr>
        <w:numPr>
          <w:ilvl w:val="0"/>
          <w:numId w:val="11"/>
        </w:numPr>
        <w:tabs>
          <w:tab w:val="left" w:pos="568"/>
        </w:tabs>
        <w:spacing w:line="234" w:lineRule="auto"/>
        <w:ind w:left="120" w:right="1700" w:firstLine="1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t>«Аргументация. Привлечение литературного материала»;</w:t>
      </w:r>
    </w:p>
    <w:p w:rsidR="003A1EFF" w:rsidRDefault="003A1EFF">
      <w:pPr>
        <w:spacing w:line="3" w:lineRule="exact"/>
        <w:rPr>
          <w:rFonts w:ascii="Century Gothic" w:eastAsia="Century Gothic" w:hAnsi="Century Gothic" w:cs="Century Gothic"/>
          <w:b/>
          <w:bCs/>
          <w:sz w:val="40"/>
          <w:szCs w:val="40"/>
        </w:rPr>
      </w:pPr>
    </w:p>
    <w:p w:rsidR="003A1EFF" w:rsidRDefault="00BF3AF5">
      <w:pPr>
        <w:numPr>
          <w:ilvl w:val="0"/>
          <w:numId w:val="11"/>
        </w:numPr>
        <w:tabs>
          <w:tab w:val="left" w:pos="560"/>
        </w:tabs>
        <w:spacing w:line="234" w:lineRule="auto"/>
        <w:ind w:left="560" w:hanging="439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t>«</w:t>
      </w:r>
      <w:r>
        <w:rPr>
          <w:rFonts w:ascii="Century Gothic" w:eastAsia="Century Gothic" w:hAnsi="Century Gothic" w:cs="Century Gothic"/>
          <w:b/>
          <w:bCs/>
          <w:sz w:val="40"/>
          <w:szCs w:val="40"/>
        </w:rPr>
        <w:t>Композиция и логика рассуждения»;</w:t>
      </w:r>
    </w:p>
    <w:p w:rsidR="003A1EFF" w:rsidRDefault="003A1EFF">
      <w:pPr>
        <w:spacing w:line="1" w:lineRule="exact"/>
        <w:rPr>
          <w:rFonts w:ascii="Century Gothic" w:eastAsia="Century Gothic" w:hAnsi="Century Gothic" w:cs="Century Gothic"/>
          <w:b/>
          <w:bCs/>
          <w:sz w:val="40"/>
          <w:szCs w:val="40"/>
        </w:rPr>
      </w:pPr>
    </w:p>
    <w:p w:rsidR="003A1EFF" w:rsidRDefault="00BF3AF5">
      <w:pPr>
        <w:numPr>
          <w:ilvl w:val="0"/>
          <w:numId w:val="11"/>
        </w:numPr>
        <w:tabs>
          <w:tab w:val="left" w:pos="560"/>
        </w:tabs>
        <w:spacing w:line="235" w:lineRule="auto"/>
        <w:ind w:left="560" w:hanging="439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t>«Качество письменной речи»;</w:t>
      </w:r>
    </w:p>
    <w:p w:rsidR="003A1EFF" w:rsidRDefault="00BF3AF5">
      <w:pPr>
        <w:numPr>
          <w:ilvl w:val="0"/>
          <w:numId w:val="11"/>
        </w:numPr>
        <w:tabs>
          <w:tab w:val="left" w:pos="560"/>
        </w:tabs>
        <w:spacing w:line="236" w:lineRule="auto"/>
        <w:ind w:left="560" w:hanging="439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t>«Грамотность».</w:t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67" w:lineRule="exact"/>
        <w:rPr>
          <w:sz w:val="20"/>
          <w:szCs w:val="20"/>
        </w:rPr>
      </w:pPr>
    </w:p>
    <w:p w:rsidR="003A1EFF" w:rsidRDefault="00BF3AF5">
      <w:pPr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0"/>
          <w:szCs w:val="40"/>
        </w:rPr>
        <w:t>Критерии № 1 и № 2 являются основными.</w:t>
      </w:r>
    </w:p>
    <w:p w:rsidR="003A1EFF" w:rsidRDefault="00BF3AF5">
      <w:pPr>
        <w:spacing w:line="234" w:lineRule="auto"/>
        <w:ind w:left="120" w:righ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40"/>
          <w:szCs w:val="40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</w:t>
      </w:r>
      <w:r>
        <w:rPr>
          <w:rFonts w:ascii="Century Gothic" w:eastAsia="Century Gothic" w:hAnsi="Century Gothic" w:cs="Century Gothic"/>
          <w:sz w:val="40"/>
          <w:szCs w:val="40"/>
        </w:rPr>
        <w:t xml:space="preserve"> критериев автоматически ведет к «незачету» за работу в целом), а также дополнительно «зачет» по одному из других критериев (№ 3 - № 5).</w:t>
      </w:r>
    </w:p>
    <w:p w:rsidR="003A1EFF" w:rsidRDefault="003A1EFF">
      <w:pPr>
        <w:sectPr w:rsidR="003A1EFF">
          <w:pgSz w:w="14400" w:h="10800" w:orient="landscape"/>
          <w:pgMar w:top="1243" w:right="1440" w:bottom="837" w:left="1440" w:header="0" w:footer="0" w:gutter="0"/>
          <w:cols w:space="720" w:equalWidth="0">
            <w:col w:w="11520"/>
          </w:cols>
        </w:sectPr>
      </w:pPr>
    </w:p>
    <w:p w:rsidR="003A1EFF" w:rsidRDefault="00BF3AF5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Срок действия результатов итогового сочинения</w:t>
      </w:r>
    </w:p>
    <w:p w:rsidR="003A1EFF" w:rsidRDefault="003A1EFF">
      <w:pPr>
        <w:spacing w:line="14" w:lineRule="exact"/>
        <w:rPr>
          <w:sz w:val="20"/>
          <w:szCs w:val="20"/>
        </w:rPr>
      </w:pPr>
    </w:p>
    <w:p w:rsidR="003A1EFF" w:rsidRDefault="00BF3AF5">
      <w:pPr>
        <w:spacing w:line="248" w:lineRule="auto"/>
        <w:ind w:left="260" w:right="160"/>
        <w:rPr>
          <w:sz w:val="20"/>
          <w:szCs w:val="20"/>
        </w:rPr>
      </w:pPr>
      <w:r>
        <w:rPr>
          <w:rFonts w:eastAsia="Times New Roman"/>
          <w:sz w:val="48"/>
          <w:szCs w:val="4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</w:t>
      </w:r>
      <w:r>
        <w:rPr>
          <w:rFonts w:eastAsia="Times New Roman"/>
          <w:b/>
          <w:bCs/>
          <w:sz w:val="48"/>
          <w:szCs w:val="48"/>
        </w:rPr>
        <w:t>действителен четыре года</w:t>
      </w:r>
      <w:r>
        <w:rPr>
          <w:rFonts w:eastAsia="Times New Roman"/>
          <w:sz w:val="48"/>
          <w:szCs w:val="48"/>
        </w:rPr>
        <w:t>,</w:t>
      </w:r>
      <w:r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sz w:val="48"/>
          <w:szCs w:val="48"/>
        </w:rPr>
        <w:t>следующих за годом</w:t>
      </w:r>
      <w:r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sz w:val="48"/>
          <w:szCs w:val="48"/>
        </w:rPr>
        <w:t>получения такого результата.</w:t>
      </w:r>
    </w:p>
    <w:p w:rsidR="003A1EFF" w:rsidRDefault="003A1EFF">
      <w:pPr>
        <w:spacing w:line="86" w:lineRule="exact"/>
        <w:rPr>
          <w:sz w:val="20"/>
          <w:szCs w:val="20"/>
        </w:rPr>
      </w:pPr>
    </w:p>
    <w:p w:rsidR="003A1EFF" w:rsidRDefault="00BF3AF5">
      <w:pPr>
        <w:spacing w:line="247" w:lineRule="auto"/>
        <w:ind w:left="340" w:right="840"/>
        <w:rPr>
          <w:sz w:val="20"/>
          <w:szCs w:val="20"/>
        </w:rPr>
      </w:pPr>
      <w:r>
        <w:rPr>
          <w:rFonts w:eastAsia="Times New Roman"/>
          <w:sz w:val="48"/>
          <w:szCs w:val="48"/>
        </w:rPr>
        <w:t>Выпускники прошлых лет могут участвовать в напис</w:t>
      </w:r>
      <w:r>
        <w:rPr>
          <w:rFonts w:eastAsia="Times New Roman"/>
          <w:sz w:val="48"/>
          <w:szCs w:val="48"/>
        </w:rPr>
        <w:t>ании итогового сочинения, в том числе при наличии у них действующих результатов итогового сочинения прошлых лет.</w:t>
      </w:r>
    </w:p>
    <w:p w:rsidR="003A1EFF" w:rsidRDefault="003A1EFF">
      <w:pPr>
        <w:spacing w:line="228" w:lineRule="exact"/>
        <w:rPr>
          <w:sz w:val="20"/>
          <w:szCs w:val="20"/>
        </w:rPr>
      </w:pPr>
    </w:p>
    <w:p w:rsidR="003A1EFF" w:rsidRDefault="00BF3AF5">
      <w:pPr>
        <w:spacing w:line="248" w:lineRule="auto"/>
        <w:ind w:left="260" w:right="400"/>
        <w:rPr>
          <w:sz w:val="20"/>
          <w:szCs w:val="20"/>
        </w:rPr>
      </w:pPr>
      <w:r>
        <w:rPr>
          <w:rFonts w:eastAsia="Times New Roman"/>
          <w:i/>
          <w:iCs/>
          <w:sz w:val="39"/>
          <w:szCs w:val="39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</w:t>
      </w:r>
      <w:r>
        <w:rPr>
          <w:rFonts w:eastAsia="Times New Roman"/>
          <w:i/>
          <w:iCs/>
          <w:sz w:val="39"/>
          <w:szCs w:val="39"/>
        </w:rPr>
        <w:t>ации высшего образования результаты итогового сочинения только текущего года, при этом результат итогового сочинения прошлого года</w:t>
      </w:r>
    </w:p>
    <w:p w:rsidR="003A1EFF" w:rsidRDefault="003A1EFF">
      <w:pPr>
        <w:sectPr w:rsidR="003A1EFF">
          <w:pgSz w:w="14400" w:h="10800" w:orient="landscape"/>
          <w:pgMar w:top="976" w:right="1440" w:bottom="0" w:left="1240" w:header="0" w:footer="0" w:gutter="0"/>
          <w:cols w:space="720" w:equalWidth="0">
            <w:col w:w="11720"/>
          </w:cols>
        </w:sectPr>
      </w:pPr>
    </w:p>
    <w:p w:rsidR="003A1EFF" w:rsidRDefault="00BF3AF5">
      <w:pPr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39700" cy="7715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38"/>
          <w:szCs w:val="38"/>
        </w:rPr>
        <w:t xml:space="preserve"> аннулируется.</w:t>
      </w:r>
    </w:p>
    <w:p w:rsidR="003A1EFF" w:rsidRDefault="003A1EFF">
      <w:pPr>
        <w:sectPr w:rsidR="003A1EFF">
          <w:type w:val="continuous"/>
          <w:pgSz w:w="14400" w:h="10800" w:orient="landscape"/>
          <w:pgMar w:top="976" w:right="1440" w:bottom="0" w:left="1240" w:header="0" w:footer="0" w:gutter="0"/>
          <w:cols w:space="720" w:equalWidth="0">
            <w:col w:w="11720"/>
          </w:cols>
        </w:sectPr>
      </w:pPr>
    </w:p>
    <w:p w:rsidR="003A1EFF" w:rsidRDefault="00BF3AF5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BF3AF5">
      <w:pPr>
        <w:spacing w:line="247" w:lineRule="auto"/>
        <w:ind w:left="500" w:right="300"/>
        <w:jc w:val="center"/>
        <w:rPr>
          <w:sz w:val="20"/>
          <w:szCs w:val="20"/>
        </w:rPr>
      </w:pPr>
      <w:r>
        <w:rPr>
          <w:rFonts w:eastAsia="Times New Roman"/>
          <w:sz w:val="71"/>
          <w:szCs w:val="71"/>
        </w:rPr>
        <w:t>Для участия в итоговом сочинении (изложении) участники под</w:t>
      </w:r>
      <w:r>
        <w:rPr>
          <w:rFonts w:eastAsia="Times New Roman"/>
          <w:sz w:val="71"/>
          <w:szCs w:val="71"/>
        </w:rPr>
        <w:t>ают</w:t>
      </w:r>
    </w:p>
    <w:p w:rsidR="003A1EFF" w:rsidRDefault="003A1EFF">
      <w:pPr>
        <w:spacing w:line="15" w:lineRule="exact"/>
        <w:rPr>
          <w:sz w:val="20"/>
          <w:szCs w:val="20"/>
        </w:rPr>
      </w:pPr>
    </w:p>
    <w:p w:rsidR="003A1EFF" w:rsidRDefault="00BF3AF5">
      <w:pPr>
        <w:ind w:left="4340"/>
        <w:rPr>
          <w:sz w:val="20"/>
          <w:szCs w:val="20"/>
        </w:rPr>
      </w:pPr>
      <w:r>
        <w:rPr>
          <w:rFonts w:eastAsia="Times New Roman"/>
          <w:color w:val="FF0000"/>
          <w:sz w:val="72"/>
          <w:szCs w:val="72"/>
        </w:rPr>
        <w:t>заявление</w:t>
      </w:r>
    </w:p>
    <w:p w:rsidR="003A1EFF" w:rsidRDefault="003A1EFF">
      <w:pPr>
        <w:spacing w:line="36" w:lineRule="exact"/>
        <w:rPr>
          <w:sz w:val="20"/>
          <w:szCs w:val="20"/>
        </w:rPr>
      </w:pPr>
    </w:p>
    <w:p w:rsidR="003A1EFF" w:rsidRDefault="00BF3AF5">
      <w:pPr>
        <w:ind w:left="1300"/>
        <w:rPr>
          <w:sz w:val="20"/>
          <w:szCs w:val="20"/>
        </w:rPr>
      </w:pPr>
      <w:r>
        <w:rPr>
          <w:rFonts w:eastAsia="Times New Roman"/>
          <w:sz w:val="72"/>
          <w:szCs w:val="72"/>
        </w:rPr>
        <w:t>не позднее чем за две недели до</w:t>
      </w:r>
    </w:p>
    <w:p w:rsidR="003A1EFF" w:rsidRDefault="003A1EFF">
      <w:pPr>
        <w:spacing w:line="36" w:lineRule="exact"/>
        <w:rPr>
          <w:sz w:val="20"/>
          <w:szCs w:val="20"/>
        </w:rPr>
      </w:pPr>
    </w:p>
    <w:p w:rsidR="003A1EFF" w:rsidRDefault="00BF3AF5">
      <w:pPr>
        <w:ind w:left="1380"/>
        <w:rPr>
          <w:sz w:val="20"/>
          <w:szCs w:val="20"/>
        </w:rPr>
      </w:pPr>
      <w:r>
        <w:rPr>
          <w:rFonts w:eastAsia="Times New Roman"/>
          <w:sz w:val="72"/>
          <w:szCs w:val="72"/>
        </w:rPr>
        <w:t>начала проведения итогового</w:t>
      </w:r>
    </w:p>
    <w:p w:rsidR="003A1EFF" w:rsidRDefault="003A1EFF">
      <w:pPr>
        <w:spacing w:line="36" w:lineRule="exact"/>
        <w:rPr>
          <w:sz w:val="20"/>
          <w:szCs w:val="20"/>
        </w:rPr>
      </w:pPr>
    </w:p>
    <w:p w:rsidR="003A1EFF" w:rsidRDefault="00BF3AF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72"/>
          <w:szCs w:val="72"/>
        </w:rPr>
        <w:t>сочинения (изложения)</w:t>
      </w:r>
    </w:p>
    <w:p w:rsidR="003A1EFF" w:rsidRDefault="003A1EFF">
      <w:pPr>
        <w:spacing w:line="68" w:lineRule="exact"/>
        <w:rPr>
          <w:sz w:val="20"/>
          <w:szCs w:val="20"/>
        </w:rPr>
      </w:pPr>
    </w:p>
    <w:p w:rsidR="003A1EFF" w:rsidRDefault="00BF3AF5">
      <w:pPr>
        <w:numPr>
          <w:ilvl w:val="0"/>
          <w:numId w:val="12"/>
        </w:numPr>
        <w:tabs>
          <w:tab w:val="left" w:pos="3072"/>
        </w:tabs>
        <w:spacing w:line="248" w:lineRule="auto"/>
        <w:ind w:left="2340" w:right="1600" w:firstLine="170"/>
        <w:rPr>
          <w:rFonts w:eastAsia="Times New Roman"/>
          <w:sz w:val="71"/>
          <w:szCs w:val="71"/>
        </w:rPr>
      </w:pPr>
      <w:r>
        <w:rPr>
          <w:rFonts w:eastAsia="Times New Roman"/>
          <w:color w:val="FF0000"/>
          <w:sz w:val="71"/>
          <w:szCs w:val="71"/>
        </w:rPr>
        <w:t xml:space="preserve">согласие </w:t>
      </w:r>
      <w:r>
        <w:rPr>
          <w:rFonts w:eastAsia="Times New Roman"/>
          <w:color w:val="000000"/>
          <w:sz w:val="71"/>
          <w:szCs w:val="71"/>
        </w:rPr>
        <w:t>на обработку</w:t>
      </w:r>
      <w:r>
        <w:rPr>
          <w:rFonts w:eastAsia="Times New Roman"/>
          <w:color w:val="FF0000"/>
          <w:sz w:val="71"/>
          <w:szCs w:val="71"/>
        </w:rPr>
        <w:t xml:space="preserve"> </w:t>
      </w:r>
      <w:r>
        <w:rPr>
          <w:rFonts w:eastAsia="Times New Roman"/>
          <w:color w:val="000000"/>
          <w:sz w:val="71"/>
          <w:szCs w:val="71"/>
        </w:rPr>
        <w:t>персональных данных.</w:t>
      </w:r>
    </w:p>
    <w:p w:rsidR="003A1EFF" w:rsidRDefault="003A1EFF">
      <w:pPr>
        <w:sectPr w:rsidR="003A1EFF">
          <w:pgSz w:w="14400" w:h="10800" w:orient="landscape"/>
          <w:pgMar w:top="1440" w:right="1440" w:bottom="1440" w:left="1440" w:header="0" w:footer="0" w:gutter="0"/>
          <w:cols w:space="720" w:equalWidth="0">
            <w:col w:w="11520"/>
          </w:cols>
        </w:sectPr>
      </w:pPr>
    </w:p>
    <w:p w:rsidR="003A1EFF" w:rsidRDefault="00BF3AF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93900" cy="68580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200" w:lineRule="exact"/>
        <w:rPr>
          <w:sz w:val="20"/>
          <w:szCs w:val="20"/>
        </w:rPr>
      </w:pPr>
    </w:p>
    <w:p w:rsidR="003A1EFF" w:rsidRDefault="003A1EFF">
      <w:pPr>
        <w:spacing w:line="380" w:lineRule="exact"/>
        <w:rPr>
          <w:sz w:val="20"/>
          <w:szCs w:val="20"/>
        </w:rPr>
      </w:pPr>
    </w:p>
    <w:p w:rsidR="003A1EFF" w:rsidRDefault="00BF3AF5">
      <w:pPr>
        <w:ind w:left="136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DE7E18"/>
          <w:sz w:val="80"/>
          <w:szCs w:val="80"/>
        </w:rPr>
        <w:t>Спасибо за внимание!</w:t>
      </w:r>
    </w:p>
    <w:sectPr w:rsidR="003A1EFF">
      <w:pgSz w:w="14400" w:h="10800" w:orient="landscape"/>
      <w:pgMar w:top="1440" w:right="1440" w:bottom="1440" w:left="1440" w:header="0" w:footer="0" w:gutter="0"/>
      <w:cols w:space="720" w:equalWidth="0">
        <w:col w:w="11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F2A308E"/>
    <w:lvl w:ilvl="0" w:tplc="00144146">
      <w:start w:val="1"/>
      <w:numFmt w:val="bullet"/>
      <w:lvlText w:val="К"/>
      <w:lvlJc w:val="left"/>
    </w:lvl>
    <w:lvl w:ilvl="1" w:tplc="884C704A">
      <w:numFmt w:val="decimal"/>
      <w:lvlText w:val=""/>
      <w:lvlJc w:val="left"/>
    </w:lvl>
    <w:lvl w:ilvl="2" w:tplc="55224D8A">
      <w:numFmt w:val="decimal"/>
      <w:lvlText w:val=""/>
      <w:lvlJc w:val="left"/>
    </w:lvl>
    <w:lvl w:ilvl="3" w:tplc="0F8CEAC4">
      <w:numFmt w:val="decimal"/>
      <w:lvlText w:val=""/>
      <w:lvlJc w:val="left"/>
    </w:lvl>
    <w:lvl w:ilvl="4" w:tplc="093EE0CA">
      <w:numFmt w:val="decimal"/>
      <w:lvlText w:val=""/>
      <w:lvlJc w:val="left"/>
    </w:lvl>
    <w:lvl w:ilvl="5" w:tplc="5ECAE47A">
      <w:numFmt w:val="decimal"/>
      <w:lvlText w:val=""/>
      <w:lvlJc w:val="left"/>
    </w:lvl>
    <w:lvl w:ilvl="6" w:tplc="BFF84894">
      <w:numFmt w:val="decimal"/>
      <w:lvlText w:val=""/>
      <w:lvlJc w:val="left"/>
    </w:lvl>
    <w:lvl w:ilvl="7" w:tplc="A54C0732">
      <w:numFmt w:val="decimal"/>
      <w:lvlText w:val=""/>
      <w:lvlJc w:val="left"/>
    </w:lvl>
    <w:lvl w:ilvl="8" w:tplc="7E60CCF6">
      <w:numFmt w:val="decimal"/>
      <w:lvlText w:val=""/>
      <w:lvlJc w:val="left"/>
    </w:lvl>
  </w:abstractNum>
  <w:abstractNum w:abstractNumId="1">
    <w:nsid w:val="00000124"/>
    <w:multiLevelType w:val="hybridMultilevel"/>
    <w:tmpl w:val="9CAAD62A"/>
    <w:lvl w:ilvl="0" w:tplc="9F40C9D0">
      <w:start w:val="1"/>
      <w:numFmt w:val="decimal"/>
      <w:lvlText w:val="%1."/>
      <w:lvlJc w:val="left"/>
    </w:lvl>
    <w:lvl w:ilvl="1" w:tplc="A63CCDA0">
      <w:numFmt w:val="decimal"/>
      <w:lvlText w:val=""/>
      <w:lvlJc w:val="left"/>
    </w:lvl>
    <w:lvl w:ilvl="2" w:tplc="24C4F6DE">
      <w:numFmt w:val="decimal"/>
      <w:lvlText w:val=""/>
      <w:lvlJc w:val="left"/>
    </w:lvl>
    <w:lvl w:ilvl="3" w:tplc="51E2DDBE">
      <w:numFmt w:val="decimal"/>
      <w:lvlText w:val=""/>
      <w:lvlJc w:val="left"/>
    </w:lvl>
    <w:lvl w:ilvl="4" w:tplc="72D013A8">
      <w:numFmt w:val="decimal"/>
      <w:lvlText w:val=""/>
      <w:lvlJc w:val="left"/>
    </w:lvl>
    <w:lvl w:ilvl="5" w:tplc="50ECC388">
      <w:numFmt w:val="decimal"/>
      <w:lvlText w:val=""/>
      <w:lvlJc w:val="left"/>
    </w:lvl>
    <w:lvl w:ilvl="6" w:tplc="EBEC4D40">
      <w:numFmt w:val="decimal"/>
      <w:lvlText w:val=""/>
      <w:lvlJc w:val="left"/>
    </w:lvl>
    <w:lvl w:ilvl="7" w:tplc="F0A0BDB0">
      <w:numFmt w:val="decimal"/>
      <w:lvlText w:val=""/>
      <w:lvlJc w:val="left"/>
    </w:lvl>
    <w:lvl w:ilvl="8" w:tplc="973C68D6">
      <w:numFmt w:val="decimal"/>
      <w:lvlText w:val=""/>
      <w:lvlJc w:val="left"/>
    </w:lvl>
  </w:abstractNum>
  <w:abstractNum w:abstractNumId="2">
    <w:nsid w:val="000001EB"/>
    <w:multiLevelType w:val="hybridMultilevel"/>
    <w:tmpl w:val="6D4C6E6C"/>
    <w:lvl w:ilvl="0" w:tplc="ACC23792">
      <w:start w:val="9"/>
      <w:numFmt w:val="decimal"/>
      <w:lvlText w:val="%1"/>
      <w:lvlJc w:val="left"/>
    </w:lvl>
    <w:lvl w:ilvl="1" w:tplc="51A6AA76">
      <w:numFmt w:val="decimal"/>
      <w:lvlText w:val=""/>
      <w:lvlJc w:val="left"/>
    </w:lvl>
    <w:lvl w:ilvl="2" w:tplc="F32A46CC">
      <w:numFmt w:val="decimal"/>
      <w:lvlText w:val=""/>
      <w:lvlJc w:val="left"/>
    </w:lvl>
    <w:lvl w:ilvl="3" w:tplc="709C704A">
      <w:numFmt w:val="decimal"/>
      <w:lvlText w:val=""/>
      <w:lvlJc w:val="left"/>
    </w:lvl>
    <w:lvl w:ilvl="4" w:tplc="5270F8D6">
      <w:numFmt w:val="decimal"/>
      <w:lvlText w:val=""/>
      <w:lvlJc w:val="left"/>
    </w:lvl>
    <w:lvl w:ilvl="5" w:tplc="DA36FB86">
      <w:numFmt w:val="decimal"/>
      <w:lvlText w:val=""/>
      <w:lvlJc w:val="left"/>
    </w:lvl>
    <w:lvl w:ilvl="6" w:tplc="DE88C3AC">
      <w:numFmt w:val="decimal"/>
      <w:lvlText w:val=""/>
      <w:lvlJc w:val="left"/>
    </w:lvl>
    <w:lvl w:ilvl="7" w:tplc="195A0356">
      <w:numFmt w:val="decimal"/>
      <w:lvlText w:val=""/>
      <w:lvlJc w:val="left"/>
    </w:lvl>
    <w:lvl w:ilvl="8" w:tplc="74426FEC">
      <w:numFmt w:val="decimal"/>
      <w:lvlText w:val=""/>
      <w:lvlJc w:val="left"/>
    </w:lvl>
  </w:abstractNum>
  <w:abstractNum w:abstractNumId="3">
    <w:nsid w:val="00000BB3"/>
    <w:multiLevelType w:val="hybridMultilevel"/>
    <w:tmpl w:val="2CFAC796"/>
    <w:lvl w:ilvl="0" w:tplc="39E44A14">
      <w:start w:val="3"/>
      <w:numFmt w:val="decimal"/>
      <w:lvlText w:val="%1"/>
      <w:lvlJc w:val="left"/>
    </w:lvl>
    <w:lvl w:ilvl="1" w:tplc="62664B80">
      <w:numFmt w:val="decimal"/>
      <w:lvlText w:val=""/>
      <w:lvlJc w:val="left"/>
    </w:lvl>
    <w:lvl w:ilvl="2" w:tplc="C20005A6">
      <w:numFmt w:val="decimal"/>
      <w:lvlText w:val=""/>
      <w:lvlJc w:val="left"/>
    </w:lvl>
    <w:lvl w:ilvl="3" w:tplc="317CC228">
      <w:numFmt w:val="decimal"/>
      <w:lvlText w:val=""/>
      <w:lvlJc w:val="left"/>
    </w:lvl>
    <w:lvl w:ilvl="4" w:tplc="2D9C497C">
      <w:numFmt w:val="decimal"/>
      <w:lvlText w:val=""/>
      <w:lvlJc w:val="left"/>
    </w:lvl>
    <w:lvl w:ilvl="5" w:tplc="AF7EE38C">
      <w:numFmt w:val="decimal"/>
      <w:lvlText w:val=""/>
      <w:lvlJc w:val="left"/>
    </w:lvl>
    <w:lvl w:ilvl="6" w:tplc="0B02B2E6">
      <w:numFmt w:val="decimal"/>
      <w:lvlText w:val=""/>
      <w:lvlJc w:val="left"/>
    </w:lvl>
    <w:lvl w:ilvl="7" w:tplc="AB52EBEC">
      <w:numFmt w:val="decimal"/>
      <w:lvlText w:val=""/>
      <w:lvlJc w:val="left"/>
    </w:lvl>
    <w:lvl w:ilvl="8" w:tplc="4502B662">
      <w:numFmt w:val="decimal"/>
      <w:lvlText w:val=""/>
      <w:lvlJc w:val="left"/>
    </w:lvl>
  </w:abstractNum>
  <w:abstractNum w:abstractNumId="4">
    <w:nsid w:val="00000F3E"/>
    <w:multiLevelType w:val="hybridMultilevel"/>
    <w:tmpl w:val="7E54C4B8"/>
    <w:lvl w:ilvl="0" w:tplc="7C66B652">
      <w:start w:val="1"/>
      <w:numFmt w:val="bullet"/>
      <w:lvlText w:val="-"/>
      <w:lvlJc w:val="left"/>
    </w:lvl>
    <w:lvl w:ilvl="1" w:tplc="114A8E86">
      <w:numFmt w:val="decimal"/>
      <w:lvlText w:val=""/>
      <w:lvlJc w:val="left"/>
    </w:lvl>
    <w:lvl w:ilvl="2" w:tplc="2B802376">
      <w:numFmt w:val="decimal"/>
      <w:lvlText w:val=""/>
      <w:lvlJc w:val="left"/>
    </w:lvl>
    <w:lvl w:ilvl="3" w:tplc="D3BA394E">
      <w:numFmt w:val="decimal"/>
      <w:lvlText w:val=""/>
      <w:lvlJc w:val="left"/>
    </w:lvl>
    <w:lvl w:ilvl="4" w:tplc="B8A2909E">
      <w:numFmt w:val="decimal"/>
      <w:lvlText w:val=""/>
      <w:lvlJc w:val="left"/>
    </w:lvl>
    <w:lvl w:ilvl="5" w:tplc="7E62EEFC">
      <w:numFmt w:val="decimal"/>
      <w:lvlText w:val=""/>
      <w:lvlJc w:val="left"/>
    </w:lvl>
    <w:lvl w:ilvl="6" w:tplc="B750EFAC">
      <w:numFmt w:val="decimal"/>
      <w:lvlText w:val=""/>
      <w:lvlJc w:val="left"/>
    </w:lvl>
    <w:lvl w:ilvl="7" w:tplc="5C50D6E2">
      <w:numFmt w:val="decimal"/>
      <w:lvlText w:val=""/>
      <w:lvlJc w:val="left"/>
    </w:lvl>
    <w:lvl w:ilvl="8" w:tplc="3C201530">
      <w:numFmt w:val="decimal"/>
      <w:lvlText w:val=""/>
      <w:lvlJc w:val="left"/>
    </w:lvl>
  </w:abstractNum>
  <w:abstractNum w:abstractNumId="5">
    <w:nsid w:val="000012DB"/>
    <w:multiLevelType w:val="hybridMultilevel"/>
    <w:tmpl w:val="5D68D600"/>
    <w:lvl w:ilvl="0" w:tplc="728CC8CA">
      <w:start w:val="1"/>
      <w:numFmt w:val="bullet"/>
      <w:lvlText w:val="-"/>
      <w:lvlJc w:val="left"/>
    </w:lvl>
    <w:lvl w:ilvl="1" w:tplc="6E26170A">
      <w:start w:val="1"/>
      <w:numFmt w:val="bullet"/>
      <w:lvlText w:val="-"/>
      <w:lvlJc w:val="left"/>
    </w:lvl>
    <w:lvl w:ilvl="2" w:tplc="1996E8E0">
      <w:numFmt w:val="decimal"/>
      <w:lvlText w:val=""/>
      <w:lvlJc w:val="left"/>
    </w:lvl>
    <w:lvl w:ilvl="3" w:tplc="670A7126">
      <w:numFmt w:val="decimal"/>
      <w:lvlText w:val=""/>
      <w:lvlJc w:val="left"/>
    </w:lvl>
    <w:lvl w:ilvl="4" w:tplc="1944ABC2">
      <w:numFmt w:val="decimal"/>
      <w:lvlText w:val=""/>
      <w:lvlJc w:val="left"/>
    </w:lvl>
    <w:lvl w:ilvl="5" w:tplc="AAD8B1E2">
      <w:numFmt w:val="decimal"/>
      <w:lvlText w:val=""/>
      <w:lvlJc w:val="left"/>
    </w:lvl>
    <w:lvl w:ilvl="6" w:tplc="DD048384">
      <w:numFmt w:val="decimal"/>
      <w:lvlText w:val=""/>
      <w:lvlJc w:val="left"/>
    </w:lvl>
    <w:lvl w:ilvl="7" w:tplc="F58CABFA">
      <w:numFmt w:val="decimal"/>
      <w:lvlText w:val=""/>
      <w:lvlJc w:val="left"/>
    </w:lvl>
    <w:lvl w:ilvl="8" w:tplc="337A30A6">
      <w:numFmt w:val="decimal"/>
      <w:lvlText w:val=""/>
      <w:lvlJc w:val="left"/>
    </w:lvl>
  </w:abstractNum>
  <w:abstractNum w:abstractNumId="6">
    <w:nsid w:val="0000153C"/>
    <w:multiLevelType w:val="hybridMultilevel"/>
    <w:tmpl w:val="B2528EFC"/>
    <w:lvl w:ilvl="0" w:tplc="F0FEE332">
      <w:start w:val="1"/>
      <w:numFmt w:val="bullet"/>
      <w:lvlText w:val="-"/>
      <w:lvlJc w:val="left"/>
    </w:lvl>
    <w:lvl w:ilvl="1" w:tplc="B286590A">
      <w:numFmt w:val="decimal"/>
      <w:lvlText w:val=""/>
      <w:lvlJc w:val="left"/>
    </w:lvl>
    <w:lvl w:ilvl="2" w:tplc="66DA564C">
      <w:numFmt w:val="decimal"/>
      <w:lvlText w:val=""/>
      <w:lvlJc w:val="left"/>
    </w:lvl>
    <w:lvl w:ilvl="3" w:tplc="348ADB96">
      <w:numFmt w:val="decimal"/>
      <w:lvlText w:val=""/>
      <w:lvlJc w:val="left"/>
    </w:lvl>
    <w:lvl w:ilvl="4" w:tplc="C7D84008">
      <w:numFmt w:val="decimal"/>
      <w:lvlText w:val=""/>
      <w:lvlJc w:val="left"/>
    </w:lvl>
    <w:lvl w:ilvl="5" w:tplc="DF7C1CA4">
      <w:numFmt w:val="decimal"/>
      <w:lvlText w:val=""/>
      <w:lvlJc w:val="left"/>
    </w:lvl>
    <w:lvl w:ilvl="6" w:tplc="243A3406">
      <w:numFmt w:val="decimal"/>
      <w:lvlText w:val=""/>
      <w:lvlJc w:val="left"/>
    </w:lvl>
    <w:lvl w:ilvl="7" w:tplc="2E9A4364">
      <w:numFmt w:val="decimal"/>
      <w:lvlText w:val=""/>
      <w:lvlJc w:val="left"/>
    </w:lvl>
    <w:lvl w:ilvl="8" w:tplc="E34EDAF8">
      <w:numFmt w:val="decimal"/>
      <w:lvlText w:val=""/>
      <w:lvlJc w:val="left"/>
    </w:lvl>
  </w:abstractNum>
  <w:abstractNum w:abstractNumId="7">
    <w:nsid w:val="000026E9"/>
    <w:multiLevelType w:val="hybridMultilevel"/>
    <w:tmpl w:val="AE347910"/>
    <w:lvl w:ilvl="0" w:tplc="D318F2FC">
      <w:start w:val="4"/>
      <w:numFmt w:val="decimal"/>
      <w:lvlText w:val="%1"/>
      <w:lvlJc w:val="left"/>
    </w:lvl>
    <w:lvl w:ilvl="1" w:tplc="6B1CB242">
      <w:numFmt w:val="decimal"/>
      <w:lvlText w:val=""/>
      <w:lvlJc w:val="left"/>
    </w:lvl>
    <w:lvl w:ilvl="2" w:tplc="015EF272">
      <w:numFmt w:val="decimal"/>
      <w:lvlText w:val=""/>
      <w:lvlJc w:val="left"/>
    </w:lvl>
    <w:lvl w:ilvl="3" w:tplc="B4B4EBD4">
      <w:numFmt w:val="decimal"/>
      <w:lvlText w:val=""/>
      <w:lvlJc w:val="left"/>
    </w:lvl>
    <w:lvl w:ilvl="4" w:tplc="C110165A">
      <w:numFmt w:val="decimal"/>
      <w:lvlText w:val=""/>
      <w:lvlJc w:val="left"/>
    </w:lvl>
    <w:lvl w:ilvl="5" w:tplc="D2FA6562">
      <w:numFmt w:val="decimal"/>
      <w:lvlText w:val=""/>
      <w:lvlJc w:val="left"/>
    </w:lvl>
    <w:lvl w:ilvl="6" w:tplc="E536DE86">
      <w:numFmt w:val="decimal"/>
      <w:lvlText w:val=""/>
      <w:lvlJc w:val="left"/>
    </w:lvl>
    <w:lvl w:ilvl="7" w:tplc="7B4EC4B8">
      <w:numFmt w:val="decimal"/>
      <w:lvlText w:val=""/>
      <w:lvlJc w:val="left"/>
    </w:lvl>
    <w:lvl w:ilvl="8" w:tplc="6A62887C">
      <w:numFmt w:val="decimal"/>
      <w:lvlText w:val=""/>
      <w:lvlJc w:val="left"/>
    </w:lvl>
  </w:abstractNum>
  <w:abstractNum w:abstractNumId="8">
    <w:nsid w:val="00002EA6"/>
    <w:multiLevelType w:val="hybridMultilevel"/>
    <w:tmpl w:val="725A46B8"/>
    <w:lvl w:ilvl="0" w:tplc="5F12CD02">
      <w:start w:val="1"/>
      <w:numFmt w:val="bullet"/>
      <w:lvlText w:val="В"/>
      <w:lvlJc w:val="left"/>
    </w:lvl>
    <w:lvl w:ilvl="1" w:tplc="7576A31C">
      <w:numFmt w:val="decimal"/>
      <w:lvlText w:val=""/>
      <w:lvlJc w:val="left"/>
    </w:lvl>
    <w:lvl w:ilvl="2" w:tplc="DFD0C636">
      <w:numFmt w:val="decimal"/>
      <w:lvlText w:val=""/>
      <w:lvlJc w:val="left"/>
    </w:lvl>
    <w:lvl w:ilvl="3" w:tplc="A2FC2154">
      <w:numFmt w:val="decimal"/>
      <w:lvlText w:val=""/>
      <w:lvlJc w:val="left"/>
    </w:lvl>
    <w:lvl w:ilvl="4" w:tplc="FC3068D0">
      <w:numFmt w:val="decimal"/>
      <w:lvlText w:val=""/>
      <w:lvlJc w:val="left"/>
    </w:lvl>
    <w:lvl w:ilvl="5" w:tplc="91C47A54">
      <w:numFmt w:val="decimal"/>
      <w:lvlText w:val=""/>
      <w:lvlJc w:val="left"/>
    </w:lvl>
    <w:lvl w:ilvl="6" w:tplc="68A4DB56">
      <w:numFmt w:val="decimal"/>
      <w:lvlText w:val=""/>
      <w:lvlJc w:val="left"/>
    </w:lvl>
    <w:lvl w:ilvl="7" w:tplc="13C49A06">
      <w:numFmt w:val="decimal"/>
      <w:lvlText w:val=""/>
      <w:lvlJc w:val="left"/>
    </w:lvl>
    <w:lvl w:ilvl="8" w:tplc="820A2ED8">
      <w:numFmt w:val="decimal"/>
      <w:lvlText w:val=""/>
      <w:lvlJc w:val="left"/>
    </w:lvl>
  </w:abstractNum>
  <w:abstractNum w:abstractNumId="9">
    <w:nsid w:val="0000305E"/>
    <w:multiLevelType w:val="hybridMultilevel"/>
    <w:tmpl w:val="75C205F6"/>
    <w:lvl w:ilvl="0" w:tplc="292CEAAA">
      <w:start w:val="1"/>
      <w:numFmt w:val="bullet"/>
      <w:lvlText w:val="и"/>
      <w:lvlJc w:val="left"/>
    </w:lvl>
    <w:lvl w:ilvl="1" w:tplc="FB7A4252">
      <w:numFmt w:val="decimal"/>
      <w:lvlText w:val=""/>
      <w:lvlJc w:val="left"/>
    </w:lvl>
    <w:lvl w:ilvl="2" w:tplc="A6B87F46">
      <w:numFmt w:val="decimal"/>
      <w:lvlText w:val=""/>
      <w:lvlJc w:val="left"/>
    </w:lvl>
    <w:lvl w:ilvl="3" w:tplc="FD4023B2">
      <w:numFmt w:val="decimal"/>
      <w:lvlText w:val=""/>
      <w:lvlJc w:val="left"/>
    </w:lvl>
    <w:lvl w:ilvl="4" w:tplc="DC86A672">
      <w:numFmt w:val="decimal"/>
      <w:lvlText w:val=""/>
      <w:lvlJc w:val="left"/>
    </w:lvl>
    <w:lvl w:ilvl="5" w:tplc="E3FE29B2">
      <w:numFmt w:val="decimal"/>
      <w:lvlText w:val=""/>
      <w:lvlJc w:val="left"/>
    </w:lvl>
    <w:lvl w:ilvl="6" w:tplc="DBEC64CE">
      <w:numFmt w:val="decimal"/>
      <w:lvlText w:val=""/>
      <w:lvlJc w:val="left"/>
    </w:lvl>
    <w:lvl w:ilvl="7" w:tplc="93F6EAF0">
      <w:numFmt w:val="decimal"/>
      <w:lvlText w:val=""/>
      <w:lvlJc w:val="left"/>
    </w:lvl>
    <w:lvl w:ilvl="8" w:tplc="7E0ACB56">
      <w:numFmt w:val="decimal"/>
      <w:lvlText w:val=""/>
      <w:lvlJc w:val="left"/>
    </w:lvl>
  </w:abstractNum>
  <w:abstractNum w:abstractNumId="10">
    <w:nsid w:val="0000390C"/>
    <w:multiLevelType w:val="hybridMultilevel"/>
    <w:tmpl w:val="E744D07E"/>
    <w:lvl w:ilvl="0" w:tplc="1FD814EA">
      <w:start w:val="1"/>
      <w:numFmt w:val="bullet"/>
      <w:lvlText w:val="и"/>
      <w:lvlJc w:val="left"/>
    </w:lvl>
    <w:lvl w:ilvl="1" w:tplc="A5DC9B5C">
      <w:numFmt w:val="decimal"/>
      <w:lvlText w:val=""/>
      <w:lvlJc w:val="left"/>
    </w:lvl>
    <w:lvl w:ilvl="2" w:tplc="AF04B712">
      <w:numFmt w:val="decimal"/>
      <w:lvlText w:val=""/>
      <w:lvlJc w:val="left"/>
    </w:lvl>
    <w:lvl w:ilvl="3" w:tplc="AC048856">
      <w:numFmt w:val="decimal"/>
      <w:lvlText w:val=""/>
      <w:lvlJc w:val="left"/>
    </w:lvl>
    <w:lvl w:ilvl="4" w:tplc="EAD0CCE4">
      <w:numFmt w:val="decimal"/>
      <w:lvlText w:val=""/>
      <w:lvlJc w:val="left"/>
    </w:lvl>
    <w:lvl w:ilvl="5" w:tplc="BAFCD192">
      <w:numFmt w:val="decimal"/>
      <w:lvlText w:val=""/>
      <w:lvlJc w:val="left"/>
    </w:lvl>
    <w:lvl w:ilvl="6" w:tplc="74125E18">
      <w:numFmt w:val="decimal"/>
      <w:lvlText w:val=""/>
      <w:lvlJc w:val="left"/>
    </w:lvl>
    <w:lvl w:ilvl="7" w:tplc="508A29BC">
      <w:numFmt w:val="decimal"/>
      <w:lvlText w:val=""/>
      <w:lvlJc w:val="left"/>
    </w:lvl>
    <w:lvl w:ilvl="8" w:tplc="7EF61C5C">
      <w:numFmt w:val="decimal"/>
      <w:lvlText w:val=""/>
      <w:lvlJc w:val="left"/>
    </w:lvl>
  </w:abstractNum>
  <w:abstractNum w:abstractNumId="11">
    <w:nsid w:val="00007E87"/>
    <w:multiLevelType w:val="hybridMultilevel"/>
    <w:tmpl w:val="ED64A328"/>
    <w:lvl w:ilvl="0" w:tplc="BFBC13A2">
      <w:start w:val="1"/>
      <w:numFmt w:val="bullet"/>
      <w:lvlText w:val="и"/>
      <w:lvlJc w:val="left"/>
    </w:lvl>
    <w:lvl w:ilvl="1" w:tplc="8B54AA5A">
      <w:numFmt w:val="decimal"/>
      <w:lvlText w:val=""/>
      <w:lvlJc w:val="left"/>
    </w:lvl>
    <w:lvl w:ilvl="2" w:tplc="D206D728">
      <w:numFmt w:val="decimal"/>
      <w:lvlText w:val=""/>
      <w:lvlJc w:val="left"/>
    </w:lvl>
    <w:lvl w:ilvl="3" w:tplc="B12C83AA">
      <w:numFmt w:val="decimal"/>
      <w:lvlText w:val=""/>
      <w:lvlJc w:val="left"/>
    </w:lvl>
    <w:lvl w:ilvl="4" w:tplc="B6C8CD00">
      <w:numFmt w:val="decimal"/>
      <w:lvlText w:val=""/>
      <w:lvlJc w:val="left"/>
    </w:lvl>
    <w:lvl w:ilvl="5" w:tplc="21B8DE98">
      <w:numFmt w:val="decimal"/>
      <w:lvlText w:val=""/>
      <w:lvlJc w:val="left"/>
    </w:lvl>
    <w:lvl w:ilvl="6" w:tplc="F82A07C0">
      <w:numFmt w:val="decimal"/>
      <w:lvlText w:val=""/>
      <w:lvlJc w:val="left"/>
    </w:lvl>
    <w:lvl w:ilvl="7" w:tplc="BC325498">
      <w:numFmt w:val="decimal"/>
      <w:lvlText w:val=""/>
      <w:lvlJc w:val="left"/>
    </w:lvl>
    <w:lvl w:ilvl="8" w:tplc="D73821C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FF"/>
    <w:rsid w:val="003A1EFF"/>
    <w:rsid w:val="00B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2024-11-06T14:11:00Z</dcterms:created>
  <dcterms:modified xsi:type="dcterms:W3CDTF">2024-11-06T13:13:00Z</dcterms:modified>
</cp:coreProperties>
</file>